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EEC" w14:textId="599425A6" w:rsidR="004C7FF5" w:rsidRPr="004C7FF5" w:rsidRDefault="00330482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330482">
        <w:rPr>
          <w:rFonts w:ascii="Arial" w:eastAsia="MS Mincho" w:hAnsi="Arial"/>
          <w:b/>
          <w:sz w:val="24"/>
          <w:szCs w:val="24"/>
          <w:lang w:val="en-GB" w:eastAsia="x-none"/>
        </w:rPr>
        <w:t>3GPP TSG-RAN WG2 Meeting #121-bis electronic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7B5B1A">
        <w:rPr>
          <w:rFonts w:ascii="Arial" w:eastAsia="MS Mincho" w:hAnsi="Arial"/>
          <w:b/>
          <w:sz w:val="24"/>
          <w:szCs w:val="24"/>
          <w:lang w:val="en-GB" w:eastAsia="x-none"/>
        </w:rPr>
        <w:t>30</w:t>
      </w:r>
      <w:r w:rsidR="00511E14">
        <w:rPr>
          <w:rFonts w:ascii="Arial" w:eastAsia="MS Mincho" w:hAnsi="Arial"/>
          <w:b/>
          <w:sz w:val="24"/>
          <w:szCs w:val="24"/>
          <w:lang w:val="en-GB" w:eastAsia="x-none"/>
        </w:rPr>
        <w:t>2528</w:t>
      </w:r>
    </w:p>
    <w:p w14:paraId="6F9F5433" w14:textId="61860EC1" w:rsidR="004C7FF5" w:rsidRPr="004C7FF5" w:rsidRDefault="00612BC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612BC5">
        <w:rPr>
          <w:rFonts w:ascii="Arial" w:eastAsia="MS Mincho" w:hAnsi="Arial"/>
          <w:b/>
          <w:sz w:val="24"/>
          <w:szCs w:val="24"/>
          <w:lang w:val="en-GB" w:eastAsia="x-none"/>
        </w:rPr>
        <w:t>April 17</w:t>
      </w:r>
      <w:r w:rsidRPr="00612BC5">
        <w:rPr>
          <w:rFonts w:ascii="Arial" w:eastAsia="MS Mincho" w:hAnsi="Arial"/>
          <w:b/>
          <w:sz w:val="24"/>
          <w:szCs w:val="24"/>
          <w:vertAlign w:val="superscript"/>
          <w:lang w:val="en-GB" w:eastAsia="x-none"/>
        </w:rPr>
        <w:t>th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 </w:t>
      </w:r>
      <w:r w:rsidRPr="00612BC5">
        <w:rPr>
          <w:rFonts w:ascii="Arial" w:eastAsia="MS Mincho" w:hAnsi="Arial"/>
          <w:b/>
          <w:sz w:val="24"/>
          <w:szCs w:val="24"/>
          <w:lang w:val="en-GB" w:eastAsia="x-none"/>
        </w:rPr>
        <w:t>26</w:t>
      </w:r>
      <w:r w:rsidRPr="00612BC5">
        <w:rPr>
          <w:rFonts w:ascii="Arial" w:eastAsia="MS Mincho" w:hAnsi="Arial"/>
          <w:b/>
          <w:sz w:val="24"/>
          <w:szCs w:val="24"/>
          <w:vertAlign w:val="superscript"/>
          <w:lang w:val="en-GB" w:eastAsia="x-none"/>
        </w:rPr>
        <w:t>th</w:t>
      </w:r>
      <w:r w:rsidRPr="00612BC5">
        <w:rPr>
          <w:rFonts w:ascii="Arial" w:eastAsia="MS Mincho" w:hAnsi="Arial"/>
          <w:b/>
          <w:sz w:val="24"/>
          <w:szCs w:val="24"/>
          <w:lang w:val="en-GB" w:eastAsia="x-none"/>
        </w:rPr>
        <w:t>, 2023</w:t>
      </w:r>
      <w:r w:rsidR="00A13AD9" w:rsidRPr="00A13AD9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        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3F2A2579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7B5B1A">
        <w:rPr>
          <w:rFonts w:ascii="Arial" w:hAnsi="Arial" w:cs="Arial"/>
          <w:b/>
          <w:bCs/>
          <w:sz w:val="24"/>
          <w:szCs w:val="20"/>
        </w:rPr>
        <w:t>7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676326">
        <w:rPr>
          <w:rFonts w:ascii="Arial" w:hAnsi="Arial" w:cs="Arial"/>
          <w:b/>
          <w:bCs/>
          <w:sz w:val="24"/>
          <w:szCs w:val="20"/>
        </w:rPr>
        <w:t>19</w:t>
      </w:r>
      <w:r w:rsidR="00523716">
        <w:rPr>
          <w:rFonts w:ascii="Arial" w:hAnsi="Arial" w:cs="Arial"/>
          <w:b/>
          <w:bCs/>
          <w:sz w:val="24"/>
          <w:szCs w:val="20"/>
        </w:rPr>
        <w:t>.</w:t>
      </w:r>
      <w:r w:rsidR="00D86C0B">
        <w:rPr>
          <w:rFonts w:ascii="Arial" w:hAnsi="Arial" w:cs="Arial"/>
          <w:b/>
          <w:bCs/>
          <w:sz w:val="24"/>
          <w:szCs w:val="20"/>
        </w:rPr>
        <w:t>3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1E6E088B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C94227">
        <w:rPr>
          <w:rFonts w:ascii="Arial" w:hAnsi="Arial" w:cs="Arial"/>
          <w:b/>
          <w:bCs/>
          <w:sz w:val="24"/>
          <w:szCs w:val="20"/>
        </w:rPr>
        <w:t>Discussion o</w:t>
      </w:r>
      <w:r w:rsidR="00523716" w:rsidRPr="00523716">
        <w:rPr>
          <w:rFonts w:ascii="Arial" w:hAnsi="Arial" w:cs="Arial"/>
          <w:b/>
          <w:bCs/>
          <w:sz w:val="24"/>
          <w:szCs w:val="20"/>
        </w:rPr>
        <w:t>n</w:t>
      </w:r>
      <w:r w:rsidR="002A662D">
        <w:rPr>
          <w:rFonts w:ascii="Arial" w:hAnsi="Arial" w:cs="Arial"/>
          <w:b/>
          <w:bCs/>
          <w:sz w:val="24"/>
          <w:szCs w:val="20"/>
        </w:rPr>
        <w:t xml:space="preserve"> </w:t>
      </w:r>
      <w:r w:rsidR="00676326">
        <w:rPr>
          <w:rFonts w:ascii="Arial" w:hAnsi="Arial" w:cs="Arial"/>
          <w:b/>
          <w:bCs/>
          <w:sz w:val="24"/>
          <w:szCs w:val="20"/>
        </w:rPr>
        <w:t xml:space="preserve">access </w:t>
      </w:r>
      <w:r w:rsidR="005C4225">
        <w:rPr>
          <w:rFonts w:ascii="Arial" w:hAnsi="Arial" w:cs="Arial"/>
          <w:b/>
          <w:bCs/>
          <w:sz w:val="24"/>
          <w:szCs w:val="20"/>
        </w:rPr>
        <w:t>restriction</w:t>
      </w:r>
      <w:r w:rsidR="00676326">
        <w:rPr>
          <w:rFonts w:ascii="Arial" w:hAnsi="Arial" w:cs="Arial"/>
          <w:b/>
          <w:bCs/>
          <w:sz w:val="24"/>
          <w:szCs w:val="20"/>
        </w:rPr>
        <w:t xml:space="preserve"> for eRedCap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04AFF9A6" w14:textId="2CFC12EC" w:rsidR="00BC230B" w:rsidRDefault="00BC230B" w:rsidP="009770BB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the previous RAN2 meeting, </w:t>
      </w:r>
      <w:r w:rsidR="006105AE">
        <w:rPr>
          <w:sz w:val="20"/>
          <w:szCs w:val="20"/>
        </w:rPr>
        <w:t>the following</w:t>
      </w:r>
      <w:r w:rsidR="00941327">
        <w:rPr>
          <w:sz w:val="20"/>
          <w:szCs w:val="20"/>
        </w:rPr>
        <w:t xml:space="preserve"> </w:t>
      </w:r>
      <w:r w:rsidR="00273CB5">
        <w:rPr>
          <w:sz w:val="20"/>
          <w:szCs w:val="20"/>
        </w:rPr>
        <w:t xml:space="preserve">agreement was reached </w:t>
      </w:r>
      <w:r w:rsidR="00941327">
        <w:rPr>
          <w:sz w:val="20"/>
          <w:szCs w:val="20"/>
        </w:rPr>
        <w:t>w</w:t>
      </w:r>
      <w:r w:rsidR="00C21BEB">
        <w:rPr>
          <w:sz w:val="20"/>
          <w:szCs w:val="20"/>
        </w:rPr>
        <w:t>.</w:t>
      </w:r>
      <w:r w:rsidR="00941327">
        <w:rPr>
          <w:sz w:val="20"/>
          <w:szCs w:val="20"/>
        </w:rPr>
        <w:t>r</w:t>
      </w:r>
      <w:r w:rsidR="00C21BEB">
        <w:rPr>
          <w:sz w:val="20"/>
          <w:szCs w:val="20"/>
        </w:rPr>
        <w:t>.</w:t>
      </w:r>
      <w:r w:rsidR="00941327">
        <w:rPr>
          <w:sz w:val="20"/>
          <w:szCs w:val="20"/>
        </w:rPr>
        <w:t xml:space="preserve">t </w:t>
      </w:r>
      <w:r w:rsidR="00C21BEB">
        <w:rPr>
          <w:sz w:val="20"/>
          <w:szCs w:val="20"/>
        </w:rPr>
        <w:t xml:space="preserve">the </w:t>
      </w:r>
      <w:r w:rsidR="00941327">
        <w:rPr>
          <w:sz w:val="20"/>
          <w:szCs w:val="20"/>
        </w:rPr>
        <w:t xml:space="preserve">access restriction for </w:t>
      </w:r>
      <w:r w:rsidR="00C21BEB">
        <w:rPr>
          <w:sz w:val="20"/>
          <w:szCs w:val="20"/>
        </w:rPr>
        <w:t>e</w:t>
      </w:r>
      <w:r w:rsidR="00941327">
        <w:rPr>
          <w:sz w:val="20"/>
          <w:szCs w:val="20"/>
        </w:rPr>
        <w:t>RedCap</w:t>
      </w:r>
      <w:r w:rsidR="00C21BEB">
        <w:rPr>
          <w:sz w:val="20"/>
          <w:szCs w:val="20"/>
        </w:rPr>
        <w:t xml:space="preserve"> [1]</w:t>
      </w:r>
      <w:r w:rsidR="00941327">
        <w:rPr>
          <w:sz w:val="20"/>
          <w:szCs w:val="20"/>
        </w:rPr>
        <w:t>:</w:t>
      </w:r>
    </w:p>
    <w:p w14:paraId="4C128B8B" w14:textId="77777777" w:rsidR="00941327" w:rsidRDefault="00941327" w:rsidP="00C21BE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NR MIB “cellBarred” bit applies to all UEs (Normal UEs, Redcap UEs and eRedcap UEs).</w:t>
      </w:r>
    </w:p>
    <w:p w14:paraId="5493FB0A" w14:textId="77777777" w:rsidR="00941327" w:rsidRDefault="00941327" w:rsidP="009770BB">
      <w:pPr>
        <w:jc w:val="left"/>
        <w:rPr>
          <w:sz w:val="20"/>
          <w:szCs w:val="20"/>
        </w:rPr>
      </w:pPr>
    </w:p>
    <w:p w14:paraId="722309D8" w14:textId="2845468B" w:rsidR="009770BB" w:rsidRPr="00EE3783" w:rsidRDefault="00EC149F" w:rsidP="009770BB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this contribution, we </w:t>
      </w:r>
      <w:r w:rsidR="00616999">
        <w:rPr>
          <w:sz w:val="20"/>
          <w:szCs w:val="20"/>
        </w:rPr>
        <w:t>discuss</w:t>
      </w:r>
      <w:r w:rsidR="00E95220">
        <w:rPr>
          <w:sz w:val="20"/>
          <w:szCs w:val="20"/>
        </w:rPr>
        <w:t xml:space="preserve"> various </w:t>
      </w:r>
      <w:r w:rsidR="00D35246">
        <w:rPr>
          <w:sz w:val="20"/>
          <w:szCs w:val="20"/>
        </w:rPr>
        <w:t xml:space="preserve">detailed </w:t>
      </w:r>
      <w:r w:rsidR="009918B5">
        <w:rPr>
          <w:sz w:val="20"/>
          <w:szCs w:val="20"/>
        </w:rPr>
        <w:t xml:space="preserve">signaling and procedural </w:t>
      </w:r>
      <w:r w:rsidR="00E95220">
        <w:rPr>
          <w:sz w:val="20"/>
          <w:szCs w:val="20"/>
        </w:rPr>
        <w:t xml:space="preserve">issues on </w:t>
      </w:r>
      <w:r w:rsidR="00D35246">
        <w:rPr>
          <w:sz w:val="20"/>
          <w:szCs w:val="20"/>
        </w:rPr>
        <w:t>access restriction for eRedCap</w:t>
      </w:r>
      <w:r w:rsidR="00616999">
        <w:rPr>
          <w:sz w:val="20"/>
          <w:szCs w:val="20"/>
        </w:rPr>
        <w:t>.</w:t>
      </w:r>
    </w:p>
    <w:p w14:paraId="16483CD3" w14:textId="5E633ECC" w:rsidR="00107035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12DD7729" w14:textId="494ED82D" w:rsidR="001125FF" w:rsidRDefault="00A734CF" w:rsidP="001125FF">
      <w:pPr>
        <w:pStyle w:val="Heading2"/>
      </w:pPr>
      <w:r>
        <w:t xml:space="preserve">On </w:t>
      </w:r>
      <w:r w:rsidR="00C17FF9">
        <w:t>indicating support of eRedCap</w:t>
      </w:r>
    </w:p>
    <w:p w14:paraId="3D5E6990" w14:textId="526B4975" w:rsidR="00B05DE1" w:rsidRDefault="008F59E4" w:rsidP="001B3BC0">
      <w:pPr>
        <w:rPr>
          <w:sz w:val="20"/>
          <w:szCs w:val="20"/>
        </w:rPr>
      </w:pPr>
      <w:r>
        <w:rPr>
          <w:sz w:val="20"/>
          <w:szCs w:val="20"/>
        </w:rPr>
        <w:t>A</w:t>
      </w:r>
      <w:r w:rsidR="00EB104A">
        <w:rPr>
          <w:sz w:val="20"/>
          <w:szCs w:val="20"/>
        </w:rPr>
        <w:t xml:space="preserve"> network capable of supporting R17 RedCap may not be capable of supporting R1</w:t>
      </w:r>
      <w:r w:rsidR="00813D51">
        <w:rPr>
          <w:sz w:val="20"/>
          <w:szCs w:val="20"/>
        </w:rPr>
        <w:t xml:space="preserve">8 eRedCap. </w:t>
      </w:r>
      <w:r w:rsidR="000A601A">
        <w:rPr>
          <w:sz w:val="20"/>
          <w:szCs w:val="20"/>
        </w:rPr>
        <w:t>Therefore</w:t>
      </w:r>
      <w:r w:rsidR="00EB437E">
        <w:rPr>
          <w:sz w:val="20"/>
          <w:szCs w:val="20"/>
        </w:rPr>
        <w:t xml:space="preserve">, </w:t>
      </w:r>
      <w:r w:rsidR="00E62B05">
        <w:rPr>
          <w:sz w:val="20"/>
          <w:szCs w:val="20"/>
        </w:rPr>
        <w:t xml:space="preserve">a R18-specific indication </w:t>
      </w:r>
      <w:r w:rsidR="00C05061">
        <w:rPr>
          <w:sz w:val="20"/>
          <w:szCs w:val="20"/>
        </w:rPr>
        <w:t xml:space="preserve">may be included in SIB1 to indicate whether the network supports R18 eRedCap. </w:t>
      </w:r>
      <w:r w:rsidR="005474A9">
        <w:rPr>
          <w:sz w:val="20"/>
          <w:szCs w:val="20"/>
        </w:rPr>
        <w:t xml:space="preserve">For example, </w:t>
      </w:r>
      <w:r w:rsidR="00691661">
        <w:rPr>
          <w:sz w:val="20"/>
          <w:szCs w:val="20"/>
        </w:rPr>
        <w:t xml:space="preserve">an </w:t>
      </w:r>
      <w:r w:rsidR="00691661" w:rsidRPr="00691661">
        <w:rPr>
          <w:sz w:val="20"/>
          <w:szCs w:val="20"/>
        </w:rPr>
        <w:t>intraFreqReselection</w:t>
      </w:r>
      <w:r w:rsidR="00691661">
        <w:rPr>
          <w:sz w:val="20"/>
          <w:szCs w:val="20"/>
        </w:rPr>
        <w:t>E</w:t>
      </w:r>
      <w:r w:rsidR="00691661" w:rsidRPr="00691661">
        <w:rPr>
          <w:sz w:val="20"/>
          <w:szCs w:val="20"/>
        </w:rPr>
        <w:t>RedCap-r1</w:t>
      </w:r>
      <w:r w:rsidR="00691661">
        <w:rPr>
          <w:sz w:val="20"/>
          <w:szCs w:val="20"/>
        </w:rPr>
        <w:t xml:space="preserve">8 IE </w:t>
      </w:r>
      <w:r w:rsidR="00016605">
        <w:rPr>
          <w:sz w:val="20"/>
          <w:szCs w:val="20"/>
        </w:rPr>
        <w:t>can be</w:t>
      </w:r>
      <w:r w:rsidR="00691661">
        <w:rPr>
          <w:sz w:val="20"/>
          <w:szCs w:val="20"/>
        </w:rPr>
        <w:t xml:space="preserve"> included in SIB1</w:t>
      </w:r>
      <w:r w:rsidR="00062486">
        <w:rPr>
          <w:sz w:val="20"/>
          <w:szCs w:val="20"/>
        </w:rPr>
        <w:t xml:space="preserve"> to indicate that </w:t>
      </w:r>
      <w:r w:rsidR="00016605">
        <w:rPr>
          <w:sz w:val="20"/>
          <w:szCs w:val="20"/>
        </w:rPr>
        <w:t xml:space="preserve">the network supports R18 eRedCap. </w:t>
      </w:r>
      <w:r w:rsidR="008B329C">
        <w:rPr>
          <w:sz w:val="20"/>
          <w:szCs w:val="20"/>
        </w:rPr>
        <w:t>T</w:t>
      </w:r>
      <w:r w:rsidR="00016605">
        <w:rPr>
          <w:sz w:val="20"/>
          <w:szCs w:val="20"/>
        </w:rPr>
        <w:t xml:space="preserve">he absence of the </w:t>
      </w:r>
      <w:r w:rsidR="00016605" w:rsidRPr="00691661">
        <w:rPr>
          <w:sz w:val="20"/>
          <w:szCs w:val="20"/>
        </w:rPr>
        <w:t>intraFreqReselection</w:t>
      </w:r>
      <w:r w:rsidR="00016605">
        <w:rPr>
          <w:sz w:val="20"/>
          <w:szCs w:val="20"/>
        </w:rPr>
        <w:t>E</w:t>
      </w:r>
      <w:r w:rsidR="00016605" w:rsidRPr="00691661">
        <w:rPr>
          <w:sz w:val="20"/>
          <w:szCs w:val="20"/>
        </w:rPr>
        <w:t>RedCap-r1</w:t>
      </w:r>
      <w:r w:rsidR="00016605">
        <w:rPr>
          <w:sz w:val="20"/>
          <w:szCs w:val="20"/>
        </w:rPr>
        <w:t>8 IE in SIB1 indicates that the network doesn’t support R18 eRedCap.</w:t>
      </w:r>
    </w:p>
    <w:p w14:paraId="038D0604" w14:textId="47FD42C2" w:rsidR="00C86ACB" w:rsidRPr="00FB24E2" w:rsidRDefault="00C74262" w:rsidP="00C74262">
      <w:pPr>
        <w:rPr>
          <w:b/>
          <w:bCs/>
          <w:sz w:val="20"/>
          <w:szCs w:val="20"/>
        </w:rPr>
      </w:pPr>
      <w:r w:rsidRPr="00FB24E2">
        <w:rPr>
          <w:b/>
          <w:bCs/>
          <w:sz w:val="20"/>
          <w:szCs w:val="20"/>
        </w:rPr>
        <w:t xml:space="preserve">Proposal 1. </w:t>
      </w:r>
      <w:r w:rsidR="008B329C" w:rsidRPr="00FB24E2">
        <w:rPr>
          <w:b/>
          <w:bCs/>
          <w:sz w:val="20"/>
          <w:szCs w:val="20"/>
        </w:rPr>
        <w:t>Intr</w:t>
      </w:r>
      <w:r w:rsidR="00FB24E2">
        <w:rPr>
          <w:b/>
          <w:bCs/>
          <w:sz w:val="20"/>
          <w:szCs w:val="20"/>
        </w:rPr>
        <w:t>o</w:t>
      </w:r>
      <w:r w:rsidR="008B329C" w:rsidRPr="00FB24E2">
        <w:rPr>
          <w:b/>
          <w:bCs/>
          <w:sz w:val="20"/>
          <w:szCs w:val="20"/>
        </w:rPr>
        <w:t xml:space="preserve">duce </w:t>
      </w:r>
      <w:r w:rsidR="00F845F2" w:rsidRPr="00FB24E2">
        <w:rPr>
          <w:b/>
          <w:bCs/>
          <w:sz w:val="20"/>
          <w:szCs w:val="20"/>
        </w:rPr>
        <w:t>intraFreqReselectionERedCap-r18 IE</w:t>
      </w:r>
      <w:r w:rsidR="008B329C" w:rsidRPr="00FB24E2">
        <w:rPr>
          <w:b/>
          <w:bCs/>
          <w:sz w:val="20"/>
          <w:szCs w:val="20"/>
        </w:rPr>
        <w:t>, which</w:t>
      </w:r>
      <w:r w:rsidR="00F845F2" w:rsidRPr="00FB24E2">
        <w:rPr>
          <w:b/>
          <w:bCs/>
          <w:sz w:val="20"/>
          <w:szCs w:val="20"/>
        </w:rPr>
        <w:t xml:space="preserve"> </w:t>
      </w:r>
      <w:r w:rsidR="00BB13A9">
        <w:rPr>
          <w:b/>
          <w:bCs/>
          <w:sz w:val="20"/>
          <w:szCs w:val="20"/>
        </w:rPr>
        <w:t>is</w:t>
      </w:r>
      <w:r w:rsidR="00F845F2" w:rsidRPr="00FB24E2">
        <w:rPr>
          <w:b/>
          <w:bCs/>
          <w:sz w:val="20"/>
          <w:szCs w:val="20"/>
        </w:rPr>
        <w:t xml:space="preserve"> </w:t>
      </w:r>
      <w:r w:rsidR="00BB13A9">
        <w:rPr>
          <w:b/>
          <w:bCs/>
          <w:sz w:val="20"/>
          <w:szCs w:val="20"/>
        </w:rPr>
        <w:t xml:space="preserve">to be </w:t>
      </w:r>
      <w:r w:rsidR="00F845F2" w:rsidRPr="00FB24E2">
        <w:rPr>
          <w:b/>
          <w:bCs/>
          <w:sz w:val="20"/>
          <w:szCs w:val="20"/>
        </w:rPr>
        <w:t xml:space="preserve">included in SIB1 to indicate that the network supports R18 eRedCap. </w:t>
      </w:r>
      <w:r w:rsidR="00FB24E2" w:rsidRPr="00FB24E2">
        <w:rPr>
          <w:b/>
          <w:bCs/>
          <w:sz w:val="20"/>
          <w:szCs w:val="20"/>
        </w:rPr>
        <w:t>T</w:t>
      </w:r>
      <w:r w:rsidR="00F845F2" w:rsidRPr="00FB24E2">
        <w:rPr>
          <w:b/>
          <w:bCs/>
          <w:sz w:val="20"/>
          <w:szCs w:val="20"/>
        </w:rPr>
        <w:t>he absence of the intraFreqReselectionERedCap-r18 IE in SIB1 indicates that the network doesn’t support R18 eRedCap.</w:t>
      </w:r>
    </w:p>
    <w:p w14:paraId="3C5953AF" w14:textId="71E486F9" w:rsidR="00E41C21" w:rsidRDefault="00E41C21" w:rsidP="00E41C21">
      <w:pPr>
        <w:pStyle w:val="Heading2"/>
      </w:pPr>
      <w:r>
        <w:t xml:space="preserve">On </w:t>
      </w:r>
      <w:r w:rsidR="00BD18C3">
        <w:t>whether a network is allowed to support R18 eRedCap but not R17 RedCap</w:t>
      </w:r>
    </w:p>
    <w:p w14:paraId="64FE34F7" w14:textId="2617F5E5" w:rsidR="00F832AA" w:rsidRDefault="00836F41" w:rsidP="00836F41">
      <w:pPr>
        <w:rPr>
          <w:sz w:val="20"/>
          <w:szCs w:val="20"/>
        </w:rPr>
      </w:pPr>
      <w:r>
        <w:rPr>
          <w:sz w:val="20"/>
          <w:szCs w:val="20"/>
        </w:rPr>
        <w:t xml:space="preserve">In the previous RAN2 meeting, </w:t>
      </w:r>
      <w:r w:rsidR="00E0010B">
        <w:rPr>
          <w:sz w:val="20"/>
          <w:szCs w:val="20"/>
        </w:rPr>
        <w:t>at least one</w:t>
      </w:r>
      <w:r>
        <w:rPr>
          <w:sz w:val="20"/>
          <w:szCs w:val="20"/>
        </w:rPr>
        <w:t xml:space="preserve"> compan</w:t>
      </w:r>
      <w:r w:rsidR="00E0010B">
        <w:rPr>
          <w:sz w:val="20"/>
          <w:szCs w:val="20"/>
        </w:rPr>
        <w:t>y</w:t>
      </w:r>
      <w:r>
        <w:rPr>
          <w:sz w:val="20"/>
          <w:szCs w:val="20"/>
        </w:rPr>
        <w:t xml:space="preserve"> assumed that a network supporting R18 eRedCap</w:t>
      </w:r>
      <w:r w:rsidR="00F67D80">
        <w:rPr>
          <w:sz w:val="20"/>
          <w:szCs w:val="20"/>
        </w:rPr>
        <w:t xml:space="preserve"> also supports R17 RedCap</w:t>
      </w:r>
      <w:r w:rsidR="00273CB5">
        <w:rPr>
          <w:sz w:val="20"/>
          <w:szCs w:val="20"/>
        </w:rPr>
        <w:t xml:space="preserve"> [2]</w:t>
      </w:r>
      <w:r w:rsidR="00F67D80">
        <w:rPr>
          <w:sz w:val="20"/>
          <w:szCs w:val="20"/>
        </w:rPr>
        <w:t xml:space="preserve">. </w:t>
      </w:r>
      <w:r w:rsidR="00443005">
        <w:rPr>
          <w:sz w:val="20"/>
          <w:szCs w:val="20"/>
        </w:rPr>
        <w:t xml:space="preserve">From the PoV of network capabilities, this assumption seems reasonable. However, from </w:t>
      </w:r>
      <w:r w:rsidR="003F4362">
        <w:rPr>
          <w:sz w:val="20"/>
          <w:szCs w:val="20"/>
        </w:rPr>
        <w:t xml:space="preserve">the PoV of network operations, we </w:t>
      </w:r>
      <w:r w:rsidR="004A3539">
        <w:rPr>
          <w:sz w:val="20"/>
          <w:szCs w:val="20"/>
        </w:rPr>
        <w:t>think</w:t>
      </w:r>
      <w:r w:rsidR="003F4362">
        <w:rPr>
          <w:sz w:val="20"/>
          <w:szCs w:val="20"/>
        </w:rPr>
        <w:t xml:space="preserve"> there </w:t>
      </w:r>
      <w:r w:rsidR="004A3539">
        <w:rPr>
          <w:sz w:val="20"/>
          <w:szCs w:val="20"/>
        </w:rPr>
        <w:t>may be</w:t>
      </w:r>
      <w:r w:rsidR="003F4362">
        <w:rPr>
          <w:sz w:val="20"/>
          <w:szCs w:val="20"/>
        </w:rPr>
        <w:t xml:space="preserve"> valid deployment scenarios where a network</w:t>
      </w:r>
      <w:r w:rsidR="00E91753">
        <w:rPr>
          <w:sz w:val="20"/>
          <w:szCs w:val="20"/>
        </w:rPr>
        <w:t xml:space="preserve"> </w:t>
      </w:r>
      <w:r w:rsidR="00812148">
        <w:rPr>
          <w:sz w:val="20"/>
          <w:szCs w:val="20"/>
        </w:rPr>
        <w:t>is</w:t>
      </w:r>
      <w:r w:rsidR="0037744B">
        <w:rPr>
          <w:sz w:val="20"/>
          <w:szCs w:val="20"/>
        </w:rPr>
        <w:t xml:space="preserve"> deployed for a dedicated purpose </w:t>
      </w:r>
      <w:r w:rsidR="00CB41C9">
        <w:rPr>
          <w:sz w:val="20"/>
          <w:szCs w:val="20"/>
        </w:rPr>
        <w:t xml:space="preserve">(e.g., as NPN cells) </w:t>
      </w:r>
      <w:r w:rsidR="0037744B">
        <w:rPr>
          <w:sz w:val="20"/>
          <w:szCs w:val="20"/>
        </w:rPr>
        <w:t xml:space="preserve">of serving </w:t>
      </w:r>
      <w:r w:rsidR="00812148">
        <w:rPr>
          <w:sz w:val="20"/>
          <w:szCs w:val="20"/>
        </w:rPr>
        <w:t>a large number of</w:t>
      </w:r>
      <w:r w:rsidR="0037744B">
        <w:rPr>
          <w:sz w:val="20"/>
          <w:szCs w:val="20"/>
        </w:rPr>
        <w:t xml:space="preserve"> low-grade and low-cost </w:t>
      </w:r>
      <w:r w:rsidR="0040359D">
        <w:rPr>
          <w:sz w:val="20"/>
          <w:szCs w:val="20"/>
        </w:rPr>
        <w:t>sensor devices, which are eRedCap UEs</w:t>
      </w:r>
      <w:r w:rsidR="00582C9C">
        <w:rPr>
          <w:sz w:val="20"/>
          <w:szCs w:val="20"/>
        </w:rPr>
        <w:t xml:space="preserve">, but not </w:t>
      </w:r>
      <w:r w:rsidR="00BE3094">
        <w:rPr>
          <w:sz w:val="20"/>
          <w:szCs w:val="20"/>
        </w:rPr>
        <w:t>serving any</w:t>
      </w:r>
      <w:r w:rsidR="00582C9C">
        <w:rPr>
          <w:sz w:val="20"/>
          <w:szCs w:val="20"/>
        </w:rPr>
        <w:t xml:space="preserve"> R17 RedCap UEs</w:t>
      </w:r>
      <w:r w:rsidR="00003C5F">
        <w:rPr>
          <w:sz w:val="20"/>
          <w:szCs w:val="20"/>
        </w:rPr>
        <w:t>.</w:t>
      </w:r>
    </w:p>
    <w:p w14:paraId="7FF1942B" w14:textId="44FFFC8B" w:rsidR="00836F41" w:rsidRDefault="00F832AA" w:rsidP="00836F41">
      <w:pPr>
        <w:rPr>
          <w:sz w:val="20"/>
          <w:szCs w:val="20"/>
        </w:rPr>
      </w:pPr>
      <w:r>
        <w:rPr>
          <w:sz w:val="20"/>
          <w:szCs w:val="20"/>
        </w:rPr>
        <w:t xml:space="preserve">We recommend that RAN2 </w:t>
      </w:r>
      <w:r w:rsidR="00544873">
        <w:rPr>
          <w:sz w:val="20"/>
          <w:szCs w:val="20"/>
        </w:rPr>
        <w:t>study this question and reach</w:t>
      </w:r>
      <w:r>
        <w:rPr>
          <w:sz w:val="20"/>
          <w:szCs w:val="20"/>
        </w:rPr>
        <w:t xml:space="preserve"> a conclusion on </w:t>
      </w:r>
      <w:r w:rsidR="00544873">
        <w:rPr>
          <w:sz w:val="20"/>
          <w:szCs w:val="20"/>
        </w:rPr>
        <w:t>it</w:t>
      </w:r>
      <w:r w:rsidR="00926FE2">
        <w:rPr>
          <w:sz w:val="20"/>
          <w:szCs w:val="20"/>
        </w:rPr>
        <w:t>,</w:t>
      </w:r>
      <w:r w:rsidR="001A1235">
        <w:rPr>
          <w:sz w:val="20"/>
          <w:szCs w:val="20"/>
        </w:rPr>
        <w:t xml:space="preserve"> because the answer may have an impact on whether we always </w:t>
      </w:r>
      <w:r w:rsidR="00926FE2">
        <w:rPr>
          <w:sz w:val="20"/>
          <w:szCs w:val="20"/>
        </w:rPr>
        <w:t>need separate</w:t>
      </w:r>
      <w:r w:rsidR="00C641F9">
        <w:rPr>
          <w:sz w:val="20"/>
          <w:szCs w:val="20"/>
        </w:rPr>
        <w:t xml:space="preserve"> s</w:t>
      </w:r>
      <w:r w:rsidR="006C5D91">
        <w:rPr>
          <w:sz w:val="20"/>
          <w:szCs w:val="20"/>
        </w:rPr>
        <w:t>ignaling indications</w:t>
      </w:r>
      <w:r w:rsidR="00C641F9">
        <w:rPr>
          <w:sz w:val="20"/>
          <w:szCs w:val="20"/>
        </w:rPr>
        <w:t xml:space="preserve"> </w:t>
      </w:r>
      <w:r w:rsidR="004566AD">
        <w:rPr>
          <w:sz w:val="20"/>
          <w:szCs w:val="20"/>
        </w:rPr>
        <w:t>of</w:t>
      </w:r>
      <w:r w:rsidR="00C641F9">
        <w:rPr>
          <w:sz w:val="20"/>
          <w:szCs w:val="20"/>
        </w:rPr>
        <w:t xml:space="preserve"> 1Rx/2Rx barring </w:t>
      </w:r>
      <w:r w:rsidR="00696AA0">
        <w:rPr>
          <w:sz w:val="20"/>
          <w:szCs w:val="20"/>
        </w:rPr>
        <w:t>and</w:t>
      </w:r>
      <w:r w:rsidR="00C641F9">
        <w:rPr>
          <w:sz w:val="20"/>
          <w:szCs w:val="20"/>
        </w:rPr>
        <w:t xml:space="preserve"> </w:t>
      </w:r>
      <w:r w:rsidR="004566AD">
        <w:rPr>
          <w:sz w:val="20"/>
          <w:szCs w:val="20"/>
        </w:rPr>
        <w:t>Half-duplex FDD support for R1</w:t>
      </w:r>
      <w:r w:rsidR="00696AA0">
        <w:rPr>
          <w:sz w:val="20"/>
          <w:szCs w:val="20"/>
        </w:rPr>
        <w:t>8</w:t>
      </w:r>
      <w:r w:rsidR="004566AD">
        <w:rPr>
          <w:sz w:val="20"/>
          <w:szCs w:val="20"/>
        </w:rPr>
        <w:t xml:space="preserve"> </w:t>
      </w:r>
      <w:r w:rsidR="00696AA0">
        <w:rPr>
          <w:sz w:val="20"/>
          <w:szCs w:val="20"/>
        </w:rPr>
        <w:t>e</w:t>
      </w:r>
      <w:r w:rsidR="004566AD">
        <w:rPr>
          <w:sz w:val="20"/>
          <w:szCs w:val="20"/>
        </w:rPr>
        <w:t>RedCap</w:t>
      </w:r>
      <w:r w:rsidR="004F775A">
        <w:rPr>
          <w:sz w:val="20"/>
          <w:szCs w:val="20"/>
        </w:rPr>
        <w:t xml:space="preserve"> (from those for R17 RedCap)</w:t>
      </w:r>
      <w:r w:rsidR="00023F41">
        <w:rPr>
          <w:sz w:val="20"/>
          <w:szCs w:val="20"/>
        </w:rPr>
        <w:t xml:space="preserve">, meaning that whether the signaling of 1Rx/2Rx barring and Half-duplex FDD support for R18 eRedCap are </w:t>
      </w:r>
      <w:r w:rsidR="007731E8">
        <w:rPr>
          <w:sz w:val="20"/>
          <w:szCs w:val="20"/>
        </w:rPr>
        <w:t>completely independent from the signaling of 1Rx/2Rx barring and Half-duplex FDD support for R1</w:t>
      </w:r>
      <w:r w:rsidR="006E7764">
        <w:rPr>
          <w:sz w:val="20"/>
          <w:szCs w:val="20"/>
        </w:rPr>
        <w:t>7</w:t>
      </w:r>
      <w:r w:rsidR="007731E8">
        <w:rPr>
          <w:sz w:val="20"/>
          <w:szCs w:val="20"/>
        </w:rPr>
        <w:t xml:space="preserve"> RedCap</w:t>
      </w:r>
      <w:r w:rsidR="006E7764">
        <w:rPr>
          <w:sz w:val="20"/>
          <w:szCs w:val="20"/>
        </w:rPr>
        <w:t xml:space="preserve">, or some signaling optimization </w:t>
      </w:r>
      <w:r w:rsidR="001563A3">
        <w:rPr>
          <w:sz w:val="20"/>
          <w:szCs w:val="20"/>
        </w:rPr>
        <w:t xml:space="preserve">between the two, e.g., as discussed in the </w:t>
      </w:r>
      <w:r w:rsidR="00E75B09">
        <w:rPr>
          <w:sz w:val="20"/>
          <w:szCs w:val="20"/>
        </w:rPr>
        <w:t xml:space="preserve">next </w:t>
      </w:r>
      <w:r w:rsidR="001563A3">
        <w:rPr>
          <w:sz w:val="20"/>
          <w:szCs w:val="20"/>
        </w:rPr>
        <w:t>section, is possible.</w:t>
      </w:r>
    </w:p>
    <w:p w14:paraId="71CE2E54" w14:textId="4D0B2D96" w:rsidR="00836F41" w:rsidRPr="00AC698E" w:rsidRDefault="00836F41" w:rsidP="00836F41">
      <w:pPr>
        <w:rPr>
          <w:b/>
          <w:bCs/>
          <w:sz w:val="20"/>
          <w:szCs w:val="20"/>
        </w:rPr>
      </w:pPr>
      <w:r w:rsidRPr="00AC698E">
        <w:rPr>
          <w:b/>
          <w:bCs/>
          <w:sz w:val="20"/>
          <w:szCs w:val="20"/>
        </w:rPr>
        <w:t xml:space="preserve">Proposal </w:t>
      </w:r>
      <w:r w:rsidR="001563A3" w:rsidRPr="00AC698E">
        <w:rPr>
          <w:b/>
          <w:bCs/>
          <w:sz w:val="20"/>
          <w:szCs w:val="20"/>
        </w:rPr>
        <w:t>2</w:t>
      </w:r>
      <w:r w:rsidRPr="00AC698E">
        <w:rPr>
          <w:b/>
          <w:bCs/>
          <w:sz w:val="20"/>
          <w:szCs w:val="20"/>
        </w:rPr>
        <w:t xml:space="preserve">. </w:t>
      </w:r>
      <w:r w:rsidR="001563A3" w:rsidRPr="00AC698E">
        <w:rPr>
          <w:b/>
          <w:bCs/>
          <w:sz w:val="20"/>
          <w:szCs w:val="20"/>
        </w:rPr>
        <w:t>RAN2 study th</w:t>
      </w:r>
      <w:r w:rsidR="0059311F" w:rsidRPr="00AC698E">
        <w:rPr>
          <w:b/>
          <w:bCs/>
          <w:sz w:val="20"/>
          <w:szCs w:val="20"/>
        </w:rPr>
        <w:t>e</w:t>
      </w:r>
      <w:r w:rsidR="001563A3" w:rsidRPr="00AC698E">
        <w:rPr>
          <w:b/>
          <w:bCs/>
          <w:sz w:val="20"/>
          <w:szCs w:val="20"/>
        </w:rPr>
        <w:t xml:space="preserve"> question</w:t>
      </w:r>
      <w:r w:rsidR="002D5296" w:rsidRPr="00AC698E">
        <w:rPr>
          <w:b/>
          <w:bCs/>
          <w:sz w:val="20"/>
          <w:szCs w:val="20"/>
        </w:rPr>
        <w:t xml:space="preserve"> of whether a network supporting R18 eRedCap </w:t>
      </w:r>
      <w:r w:rsidR="0059311F" w:rsidRPr="00AC698E">
        <w:rPr>
          <w:b/>
          <w:bCs/>
          <w:sz w:val="20"/>
          <w:szCs w:val="20"/>
        </w:rPr>
        <w:t>shall</w:t>
      </w:r>
      <w:r w:rsidR="002D5296" w:rsidRPr="00AC698E">
        <w:rPr>
          <w:b/>
          <w:bCs/>
          <w:sz w:val="20"/>
          <w:szCs w:val="20"/>
        </w:rPr>
        <w:t xml:space="preserve"> </w:t>
      </w:r>
      <w:r w:rsidR="009C3686">
        <w:rPr>
          <w:b/>
          <w:bCs/>
          <w:sz w:val="20"/>
          <w:szCs w:val="20"/>
        </w:rPr>
        <w:t xml:space="preserve">also </w:t>
      </w:r>
      <w:r w:rsidR="002D5296" w:rsidRPr="00AC698E">
        <w:rPr>
          <w:b/>
          <w:bCs/>
          <w:sz w:val="20"/>
          <w:szCs w:val="20"/>
        </w:rPr>
        <w:t>support R17 RedCap</w:t>
      </w:r>
      <w:r w:rsidR="001563A3" w:rsidRPr="00AC698E">
        <w:rPr>
          <w:b/>
          <w:bCs/>
          <w:sz w:val="20"/>
          <w:szCs w:val="20"/>
        </w:rPr>
        <w:t xml:space="preserve"> and reach a conclusion on it</w:t>
      </w:r>
      <w:r w:rsidR="0059311F" w:rsidRPr="00AC698E">
        <w:rPr>
          <w:b/>
          <w:bCs/>
          <w:sz w:val="20"/>
          <w:szCs w:val="20"/>
        </w:rPr>
        <w:t>.</w:t>
      </w:r>
    </w:p>
    <w:p w14:paraId="5997183C" w14:textId="04B06462" w:rsidR="00486530" w:rsidRDefault="00E47DFA" w:rsidP="0079095E">
      <w:pPr>
        <w:pStyle w:val="Heading2"/>
      </w:pPr>
      <w:r>
        <w:t xml:space="preserve">On </w:t>
      </w:r>
      <w:r w:rsidR="00CA736A">
        <w:t>indicating 1Rx and 2Rx barring</w:t>
      </w:r>
      <w:r w:rsidR="009504A8">
        <w:t xml:space="preserve"> and support of </w:t>
      </w:r>
      <w:r w:rsidR="009504A8" w:rsidRPr="00FB6024">
        <w:t>Half-duplex FDD</w:t>
      </w:r>
      <w:r w:rsidR="00835058">
        <w:t xml:space="preserve"> for eRedCap</w:t>
      </w:r>
    </w:p>
    <w:p w14:paraId="7DE9D356" w14:textId="4BDE2B51" w:rsidR="00BA46EA" w:rsidRDefault="00703442" w:rsidP="00412134">
      <w:pPr>
        <w:rPr>
          <w:sz w:val="20"/>
          <w:szCs w:val="20"/>
        </w:rPr>
      </w:pPr>
      <w:r>
        <w:t xml:space="preserve">If a </w:t>
      </w:r>
      <w:r w:rsidR="00EF6FB3">
        <w:t xml:space="preserve">network is allowed to support R18 eRedCap but not R17 RedCap, </w:t>
      </w:r>
      <w:r w:rsidR="006E3AE8">
        <w:t>then we need to introduce</w:t>
      </w:r>
      <w:r w:rsidR="007E71D4">
        <w:t xml:space="preserve"> R18</w:t>
      </w:r>
      <w:r w:rsidR="006E3AE8">
        <w:t xml:space="preserve"> eRedCap-specific 1Rx and 2Rx barring indication</w:t>
      </w:r>
      <w:r w:rsidR="00C47D58">
        <w:t>s</w:t>
      </w:r>
      <w:r w:rsidR="00835058">
        <w:t xml:space="preserve"> and</w:t>
      </w:r>
      <w:r w:rsidR="002472A9">
        <w:t xml:space="preserve"> </w:t>
      </w:r>
      <w:r w:rsidR="00397A85">
        <w:t>h</w:t>
      </w:r>
      <w:r w:rsidR="002472A9" w:rsidRPr="002472A9">
        <w:t>alf-duplex FDD</w:t>
      </w:r>
      <w:r w:rsidR="00A30A2B">
        <w:t xml:space="preserve"> indication</w:t>
      </w:r>
      <w:r w:rsidR="006E3AE8">
        <w:t>, e.g.,</w:t>
      </w:r>
      <w:r w:rsidR="006E63C8">
        <w:t xml:space="preserve"> </w:t>
      </w:r>
      <w:r w:rsidR="002E0916" w:rsidRPr="002E0916">
        <w:t>cellBarred</w:t>
      </w:r>
      <w:r w:rsidR="006E63C8">
        <w:t>E</w:t>
      </w:r>
      <w:r w:rsidR="002E0916" w:rsidRPr="002E0916">
        <w:t>RedCap1Rx-r1</w:t>
      </w:r>
      <w:r w:rsidR="006E63C8">
        <w:t>8</w:t>
      </w:r>
      <w:r w:rsidR="00A30A2B">
        <w:t>,</w:t>
      </w:r>
      <w:r w:rsidR="002E0916">
        <w:t xml:space="preserve"> cellBarred</w:t>
      </w:r>
      <w:r w:rsidR="006E63C8">
        <w:t>E</w:t>
      </w:r>
      <w:r w:rsidR="002E0916">
        <w:t>RedCap1Rx-r1</w:t>
      </w:r>
      <w:r w:rsidR="006E63C8">
        <w:t>8</w:t>
      </w:r>
      <w:r w:rsidR="00472733">
        <w:t>, and halfDuplexERedCapAllowed-r18</w:t>
      </w:r>
      <w:r w:rsidR="00895D17">
        <w:t xml:space="preserve"> IEs</w:t>
      </w:r>
      <w:r w:rsidR="005360EC">
        <w:t>. The presence of these</w:t>
      </w:r>
      <w:r w:rsidR="00BA46EA">
        <w:t xml:space="preserve"> </w:t>
      </w:r>
      <w:r w:rsidR="005360EC">
        <w:t xml:space="preserve">IEs </w:t>
      </w:r>
      <w:r w:rsidR="00BA46EA">
        <w:t xml:space="preserve">in SIB1 </w:t>
      </w:r>
      <w:r w:rsidR="009B41F0">
        <w:t>is</w:t>
      </w:r>
      <w:r w:rsidR="005360EC">
        <w:t xml:space="preserve"> conditioned </w:t>
      </w:r>
      <w:r w:rsidR="004420EE">
        <w:t xml:space="preserve">only </w:t>
      </w:r>
      <w:r w:rsidR="005360EC">
        <w:t xml:space="preserve">on that the cell supports R18 </w:t>
      </w:r>
      <w:r w:rsidR="004420EE">
        <w:t>eRedCap</w:t>
      </w:r>
      <w:r w:rsidR="00EF6FB3">
        <w:t xml:space="preserve"> </w:t>
      </w:r>
      <w:r w:rsidR="009B41F0">
        <w:t xml:space="preserve">(i.e., the </w:t>
      </w:r>
      <w:r w:rsidR="009B41F0" w:rsidRPr="00691661">
        <w:rPr>
          <w:sz w:val="20"/>
          <w:szCs w:val="20"/>
        </w:rPr>
        <w:lastRenderedPageBreak/>
        <w:t>intraFreqReselection</w:t>
      </w:r>
      <w:r w:rsidR="009B41F0">
        <w:rPr>
          <w:sz w:val="20"/>
          <w:szCs w:val="20"/>
        </w:rPr>
        <w:t>E</w:t>
      </w:r>
      <w:r w:rsidR="009B41F0" w:rsidRPr="00691661">
        <w:rPr>
          <w:sz w:val="20"/>
          <w:szCs w:val="20"/>
        </w:rPr>
        <w:t>RedCap-r1</w:t>
      </w:r>
      <w:r w:rsidR="009B41F0">
        <w:rPr>
          <w:sz w:val="20"/>
          <w:szCs w:val="20"/>
        </w:rPr>
        <w:t>8 is present</w:t>
      </w:r>
      <w:r w:rsidR="00BA46EA">
        <w:rPr>
          <w:sz w:val="20"/>
          <w:szCs w:val="20"/>
        </w:rPr>
        <w:t xml:space="preserve"> in SIB1</w:t>
      </w:r>
      <w:r w:rsidR="009B41F0">
        <w:rPr>
          <w:sz w:val="20"/>
          <w:szCs w:val="20"/>
        </w:rPr>
        <w:t>)</w:t>
      </w:r>
      <w:r w:rsidR="00BA46EA">
        <w:rPr>
          <w:sz w:val="20"/>
          <w:szCs w:val="20"/>
        </w:rPr>
        <w:t xml:space="preserve">, and </w:t>
      </w:r>
      <w:r w:rsidR="005036EA">
        <w:rPr>
          <w:sz w:val="20"/>
          <w:szCs w:val="20"/>
        </w:rPr>
        <w:t xml:space="preserve">is completely </w:t>
      </w:r>
      <w:r w:rsidR="00BA46EA">
        <w:rPr>
          <w:sz w:val="20"/>
          <w:szCs w:val="20"/>
        </w:rPr>
        <w:t>decoupled from whether R17 RedCap is supported or not.</w:t>
      </w:r>
    </w:p>
    <w:p w14:paraId="04F1EC43" w14:textId="00987A49" w:rsidR="00412134" w:rsidRPr="00412134" w:rsidRDefault="005036EA" w:rsidP="00412134">
      <w:r>
        <w:rPr>
          <w:sz w:val="20"/>
          <w:szCs w:val="20"/>
        </w:rPr>
        <w:t>On the other hand, i</w:t>
      </w:r>
      <w:r w:rsidRPr="005036EA">
        <w:rPr>
          <w:sz w:val="20"/>
          <w:szCs w:val="20"/>
        </w:rPr>
        <w:t>f a network support</w:t>
      </w:r>
      <w:r>
        <w:rPr>
          <w:sz w:val="20"/>
          <w:szCs w:val="20"/>
        </w:rPr>
        <w:t>ing</w:t>
      </w:r>
      <w:r w:rsidRPr="005036EA">
        <w:rPr>
          <w:sz w:val="20"/>
          <w:szCs w:val="20"/>
        </w:rPr>
        <w:t xml:space="preserve"> R18 eRedCap </w:t>
      </w:r>
      <w:r w:rsidR="009C3686">
        <w:rPr>
          <w:sz w:val="20"/>
          <w:szCs w:val="20"/>
        </w:rPr>
        <w:t>shall also support</w:t>
      </w:r>
      <w:r w:rsidRPr="005036EA">
        <w:rPr>
          <w:sz w:val="20"/>
          <w:szCs w:val="20"/>
        </w:rPr>
        <w:t xml:space="preserve"> R17 RedCap,</w:t>
      </w:r>
      <w:r w:rsidR="0043189F">
        <w:rPr>
          <w:sz w:val="20"/>
          <w:szCs w:val="20"/>
        </w:rPr>
        <w:t xml:space="preserve"> there is no </w:t>
      </w:r>
      <w:r w:rsidR="00BB5D3E">
        <w:rPr>
          <w:sz w:val="20"/>
          <w:szCs w:val="20"/>
        </w:rPr>
        <w:t xml:space="preserve">strong </w:t>
      </w:r>
      <w:r w:rsidR="0043189F">
        <w:rPr>
          <w:sz w:val="20"/>
          <w:szCs w:val="20"/>
        </w:rPr>
        <w:t xml:space="preserve">reason </w:t>
      </w:r>
      <w:r w:rsidR="00566A73">
        <w:rPr>
          <w:sz w:val="20"/>
          <w:szCs w:val="20"/>
        </w:rPr>
        <w:t>for</w:t>
      </w:r>
      <w:r w:rsidR="006F0015">
        <w:rPr>
          <w:sz w:val="20"/>
          <w:szCs w:val="20"/>
        </w:rPr>
        <w:t xml:space="preserve"> </w:t>
      </w:r>
      <w:r w:rsidR="00BB5D3E">
        <w:rPr>
          <w:sz w:val="20"/>
          <w:szCs w:val="20"/>
        </w:rPr>
        <w:t>a</w:t>
      </w:r>
      <w:r w:rsidR="006F0015">
        <w:rPr>
          <w:sz w:val="20"/>
          <w:szCs w:val="20"/>
        </w:rPr>
        <w:t xml:space="preserve"> </w:t>
      </w:r>
      <w:r w:rsidR="005204E0">
        <w:rPr>
          <w:sz w:val="20"/>
          <w:szCs w:val="20"/>
        </w:rPr>
        <w:t>network</w:t>
      </w:r>
      <w:r w:rsidR="00566A73">
        <w:rPr>
          <w:sz w:val="20"/>
          <w:szCs w:val="20"/>
        </w:rPr>
        <w:t xml:space="preserve"> to adopt different</w:t>
      </w:r>
      <w:r w:rsidR="005204E0">
        <w:rPr>
          <w:sz w:val="20"/>
          <w:szCs w:val="20"/>
        </w:rPr>
        <w:t xml:space="preserve"> polic</w:t>
      </w:r>
      <w:r w:rsidR="00566A73">
        <w:rPr>
          <w:sz w:val="20"/>
          <w:szCs w:val="20"/>
        </w:rPr>
        <w:t>ies</w:t>
      </w:r>
      <w:r w:rsidR="005204E0">
        <w:rPr>
          <w:sz w:val="20"/>
          <w:szCs w:val="20"/>
        </w:rPr>
        <w:t xml:space="preserve"> regarding 1Rx and 2Rx barring </w:t>
      </w:r>
      <w:r w:rsidR="00566A73">
        <w:rPr>
          <w:sz w:val="20"/>
          <w:szCs w:val="20"/>
        </w:rPr>
        <w:t xml:space="preserve">or </w:t>
      </w:r>
      <w:r w:rsidR="00D97F0E">
        <w:rPr>
          <w:sz w:val="20"/>
          <w:szCs w:val="20"/>
        </w:rPr>
        <w:t xml:space="preserve">the </w:t>
      </w:r>
      <w:r w:rsidR="00566A73">
        <w:rPr>
          <w:sz w:val="20"/>
          <w:szCs w:val="20"/>
        </w:rPr>
        <w:t xml:space="preserve">support of half-duplex FDD </w:t>
      </w:r>
      <w:r w:rsidR="005204E0">
        <w:rPr>
          <w:sz w:val="20"/>
          <w:szCs w:val="20"/>
        </w:rPr>
        <w:t>between R18 eRedCap and R17 RedCap.</w:t>
      </w:r>
      <w:r w:rsidR="00BB5D3E">
        <w:rPr>
          <w:sz w:val="20"/>
          <w:szCs w:val="20"/>
        </w:rPr>
        <w:t xml:space="preserve"> </w:t>
      </w:r>
      <w:r w:rsidR="00FA668E">
        <w:rPr>
          <w:sz w:val="20"/>
          <w:szCs w:val="20"/>
        </w:rPr>
        <w:t xml:space="preserve">In this situation, we can either specify that the </w:t>
      </w:r>
      <w:r w:rsidR="00B34408">
        <w:rPr>
          <w:sz w:val="20"/>
          <w:szCs w:val="20"/>
        </w:rPr>
        <w:t xml:space="preserve">R17 1Rx and 2Rx barring indications and the half-duplex FDD indication are also used for R18 eRedCap, </w:t>
      </w:r>
      <w:r w:rsidR="001F06C3">
        <w:rPr>
          <w:sz w:val="20"/>
          <w:szCs w:val="20"/>
        </w:rPr>
        <w:t xml:space="preserve">if supported, </w:t>
      </w:r>
      <w:r w:rsidR="00B34408">
        <w:rPr>
          <w:sz w:val="20"/>
          <w:szCs w:val="20"/>
        </w:rPr>
        <w:t xml:space="preserve">or at least we can consider a </w:t>
      </w:r>
      <w:r w:rsidR="006641EC">
        <w:rPr>
          <w:sz w:val="20"/>
          <w:szCs w:val="20"/>
        </w:rPr>
        <w:t xml:space="preserve">1-bit indication indicating </w:t>
      </w:r>
      <w:r w:rsidR="00B9250F">
        <w:rPr>
          <w:sz w:val="20"/>
          <w:szCs w:val="20"/>
        </w:rPr>
        <w:t>whether the</w:t>
      </w:r>
      <w:r w:rsidR="0021145B">
        <w:rPr>
          <w:sz w:val="20"/>
          <w:szCs w:val="20"/>
        </w:rPr>
        <w:t>se</w:t>
      </w:r>
      <w:r w:rsidR="00B9250F">
        <w:rPr>
          <w:sz w:val="20"/>
          <w:szCs w:val="20"/>
        </w:rPr>
        <w:t xml:space="preserve"> R17 indications are also u</w:t>
      </w:r>
      <w:r w:rsidR="001F06C3">
        <w:rPr>
          <w:sz w:val="20"/>
          <w:szCs w:val="20"/>
        </w:rPr>
        <w:t>s</w:t>
      </w:r>
      <w:r w:rsidR="00B9250F">
        <w:rPr>
          <w:sz w:val="20"/>
          <w:szCs w:val="20"/>
        </w:rPr>
        <w:t>ed for R18 eRedCap</w:t>
      </w:r>
      <w:r w:rsidR="006C38DB">
        <w:rPr>
          <w:sz w:val="20"/>
          <w:szCs w:val="20"/>
        </w:rPr>
        <w:t xml:space="preserve"> </w:t>
      </w:r>
      <w:r w:rsidR="00B9250F">
        <w:rPr>
          <w:sz w:val="20"/>
          <w:szCs w:val="20"/>
        </w:rPr>
        <w:t xml:space="preserve">or </w:t>
      </w:r>
      <w:r w:rsidR="006C38DB">
        <w:rPr>
          <w:sz w:val="20"/>
          <w:szCs w:val="20"/>
        </w:rPr>
        <w:t>similar</w:t>
      </w:r>
      <w:r w:rsidR="0058704B">
        <w:rPr>
          <w:sz w:val="20"/>
          <w:szCs w:val="20"/>
        </w:rPr>
        <w:t xml:space="preserve"> R18 indications are separately provided</w:t>
      </w:r>
      <w:r w:rsidR="006641EC">
        <w:rPr>
          <w:sz w:val="20"/>
          <w:szCs w:val="20"/>
        </w:rPr>
        <w:t xml:space="preserve"> </w:t>
      </w:r>
      <w:r w:rsidR="00C45D00">
        <w:rPr>
          <w:sz w:val="20"/>
          <w:szCs w:val="20"/>
        </w:rPr>
        <w:t>in SIB1</w:t>
      </w:r>
      <w:r w:rsidR="004B5B6B">
        <w:rPr>
          <w:sz w:val="20"/>
          <w:szCs w:val="20"/>
        </w:rPr>
        <w:t xml:space="preserve">, </w:t>
      </w:r>
      <w:r w:rsidR="004B5B6B" w:rsidRPr="004B5B6B">
        <w:rPr>
          <w:sz w:val="20"/>
          <w:szCs w:val="20"/>
        </w:rPr>
        <w:t>if R18 eRedCap is also supported in the cell.</w:t>
      </w:r>
    </w:p>
    <w:p w14:paraId="1B98697C" w14:textId="682B3A53" w:rsidR="00E47DFA" w:rsidRPr="00470FD6" w:rsidRDefault="00014881" w:rsidP="00E47DFA">
      <w:pPr>
        <w:rPr>
          <w:b/>
          <w:bCs/>
          <w:sz w:val="20"/>
          <w:szCs w:val="20"/>
        </w:rPr>
      </w:pPr>
      <w:r w:rsidRPr="00470FD6">
        <w:rPr>
          <w:b/>
          <w:bCs/>
          <w:sz w:val="20"/>
          <w:szCs w:val="20"/>
        </w:rPr>
        <w:t xml:space="preserve">Proposal </w:t>
      </w:r>
      <w:r w:rsidR="00C45D00">
        <w:rPr>
          <w:b/>
          <w:bCs/>
          <w:sz w:val="20"/>
          <w:szCs w:val="20"/>
        </w:rPr>
        <w:t>3</w:t>
      </w:r>
      <w:r w:rsidRPr="00470FD6">
        <w:rPr>
          <w:b/>
          <w:bCs/>
          <w:sz w:val="20"/>
          <w:szCs w:val="20"/>
        </w:rPr>
        <w:t xml:space="preserve">. </w:t>
      </w:r>
      <w:r w:rsidR="00821734">
        <w:rPr>
          <w:b/>
          <w:bCs/>
          <w:sz w:val="20"/>
          <w:szCs w:val="20"/>
        </w:rPr>
        <w:t xml:space="preserve">Pending on RAN2’s conclusion on proposal 2, if </w:t>
      </w:r>
      <w:r w:rsidR="00821734" w:rsidRPr="00821734">
        <w:rPr>
          <w:b/>
          <w:bCs/>
          <w:sz w:val="20"/>
          <w:szCs w:val="20"/>
        </w:rPr>
        <w:t>a network is allowed to support R18 eRedCap but not R17 RedCap, introduce R18 eRedCap-specific 1Rx and 2Rx barring indications and half-duplex FDD indication</w:t>
      </w:r>
      <w:r w:rsidR="00821734">
        <w:rPr>
          <w:b/>
          <w:bCs/>
          <w:sz w:val="20"/>
          <w:szCs w:val="20"/>
        </w:rPr>
        <w:t xml:space="preserve"> (</w:t>
      </w:r>
      <w:r w:rsidR="00821734" w:rsidRPr="00821734">
        <w:rPr>
          <w:b/>
          <w:bCs/>
          <w:sz w:val="20"/>
          <w:szCs w:val="20"/>
        </w:rPr>
        <w:t>cellBarredERedCap1Rx-r18, cellBarredERedCap1Rx-r18, and halfDuplexERedCapAllowed-r18</w:t>
      </w:r>
      <w:r w:rsidR="00F974E4">
        <w:rPr>
          <w:b/>
          <w:bCs/>
          <w:sz w:val="20"/>
          <w:szCs w:val="20"/>
        </w:rPr>
        <w:t>)</w:t>
      </w:r>
      <w:r w:rsidR="00821734" w:rsidRPr="00821734">
        <w:rPr>
          <w:b/>
          <w:bCs/>
          <w:sz w:val="20"/>
          <w:szCs w:val="20"/>
        </w:rPr>
        <w:t>. The presence of these IEs in SIB1 is conditioned only on that the cell supports R18 eRedCap (i.e., the intraFreqReselectionERedCap-r18 is present in SIB1), and is completely decoupled from whether R17 RedCap is supported or not.</w:t>
      </w:r>
    </w:p>
    <w:p w14:paraId="154ACBCA" w14:textId="451FB546" w:rsidR="00207078" w:rsidRPr="00C038A7" w:rsidRDefault="00207078" w:rsidP="00207078">
      <w:pPr>
        <w:rPr>
          <w:sz w:val="20"/>
          <w:szCs w:val="20"/>
        </w:rPr>
      </w:pPr>
      <w:r w:rsidRPr="00C038A7">
        <w:rPr>
          <w:b/>
          <w:bCs/>
          <w:sz w:val="20"/>
          <w:szCs w:val="20"/>
        </w:rPr>
        <w:t xml:space="preserve">Proposal </w:t>
      </w:r>
      <w:r w:rsidR="00C45D00">
        <w:rPr>
          <w:b/>
          <w:bCs/>
          <w:sz w:val="20"/>
          <w:szCs w:val="20"/>
        </w:rPr>
        <w:t>4</w:t>
      </w:r>
      <w:r w:rsidRPr="00C038A7">
        <w:rPr>
          <w:b/>
          <w:bCs/>
          <w:sz w:val="20"/>
          <w:szCs w:val="20"/>
        </w:rPr>
        <w:t xml:space="preserve">. </w:t>
      </w:r>
      <w:r w:rsidR="00F974E4">
        <w:rPr>
          <w:b/>
          <w:bCs/>
          <w:sz w:val="20"/>
          <w:szCs w:val="20"/>
        </w:rPr>
        <w:t xml:space="preserve">Pending on RAN2’s conclusion on proposal 2, </w:t>
      </w:r>
      <w:r w:rsidR="00F974E4" w:rsidRPr="00F974E4">
        <w:rPr>
          <w:b/>
          <w:bCs/>
          <w:sz w:val="20"/>
          <w:szCs w:val="20"/>
        </w:rPr>
        <w:t>if a network supporting R18 eRedCap shall also support R17 RedCap</w:t>
      </w:r>
      <w:r w:rsidR="00F974E4">
        <w:rPr>
          <w:b/>
          <w:bCs/>
          <w:sz w:val="20"/>
          <w:szCs w:val="20"/>
        </w:rPr>
        <w:t xml:space="preserve">, </w:t>
      </w:r>
      <w:r w:rsidR="00056411">
        <w:rPr>
          <w:b/>
          <w:bCs/>
          <w:sz w:val="20"/>
          <w:szCs w:val="20"/>
        </w:rPr>
        <w:t xml:space="preserve">RAN2 decide whether to </w:t>
      </w:r>
      <w:r w:rsidR="00056411" w:rsidRPr="00056411">
        <w:rPr>
          <w:b/>
          <w:bCs/>
          <w:sz w:val="20"/>
          <w:szCs w:val="20"/>
        </w:rPr>
        <w:t xml:space="preserve">specify that the R17 1Rx and 2Rx barring indications and the half-duplex FDD indication are also used for R18 eRedCap, if supported, or </w:t>
      </w:r>
      <w:r w:rsidR="00ED5B85">
        <w:rPr>
          <w:b/>
          <w:bCs/>
          <w:sz w:val="20"/>
          <w:szCs w:val="20"/>
        </w:rPr>
        <w:t>introduce</w:t>
      </w:r>
      <w:r w:rsidR="00056411" w:rsidRPr="00056411">
        <w:rPr>
          <w:b/>
          <w:bCs/>
          <w:sz w:val="20"/>
          <w:szCs w:val="20"/>
        </w:rPr>
        <w:t xml:space="preserve"> a 1-bit indication indicating whether the</w:t>
      </w:r>
      <w:r w:rsidR="00ED5B85">
        <w:rPr>
          <w:b/>
          <w:bCs/>
          <w:sz w:val="20"/>
          <w:szCs w:val="20"/>
        </w:rPr>
        <w:t>se</w:t>
      </w:r>
      <w:r w:rsidR="00056411" w:rsidRPr="00056411">
        <w:rPr>
          <w:b/>
          <w:bCs/>
          <w:sz w:val="20"/>
          <w:szCs w:val="20"/>
        </w:rPr>
        <w:t xml:space="preserve"> R17 indications are also used for R18 eRedCap or </w:t>
      </w:r>
      <w:r w:rsidR="006C38DB">
        <w:rPr>
          <w:b/>
          <w:bCs/>
          <w:sz w:val="20"/>
          <w:szCs w:val="20"/>
        </w:rPr>
        <w:t>similar</w:t>
      </w:r>
      <w:r w:rsidR="00056411" w:rsidRPr="00056411">
        <w:rPr>
          <w:b/>
          <w:bCs/>
          <w:sz w:val="20"/>
          <w:szCs w:val="20"/>
        </w:rPr>
        <w:t xml:space="preserve"> R18 indications are separately provided in SIB1</w:t>
      </w:r>
      <w:r w:rsidR="004B5B6B">
        <w:rPr>
          <w:b/>
          <w:bCs/>
          <w:sz w:val="20"/>
          <w:szCs w:val="20"/>
        </w:rPr>
        <w:t>, if R18 eRedCap is also supported in the cell</w:t>
      </w:r>
      <w:r w:rsidR="00056411" w:rsidRPr="00056411">
        <w:rPr>
          <w:b/>
          <w:bCs/>
          <w:sz w:val="20"/>
          <w:szCs w:val="20"/>
        </w:rPr>
        <w:t>.</w:t>
      </w:r>
    </w:p>
    <w:p w14:paraId="18B94AA5" w14:textId="4F262795" w:rsidR="00157FC3" w:rsidRPr="00493C77" w:rsidRDefault="00747F48" w:rsidP="00493C77">
      <w:pPr>
        <w:pStyle w:val="Heading1"/>
      </w:pPr>
      <w:bookmarkStart w:id="2" w:name="_Ref129681832"/>
      <w:r w:rsidRPr="00493C77">
        <w:t>Conclusion</w:t>
      </w:r>
      <w:r w:rsidR="006B1FD5" w:rsidRPr="00493C77">
        <w:t>s</w:t>
      </w:r>
    </w:p>
    <w:p w14:paraId="50274FBB" w14:textId="17637A58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>The following</w:t>
      </w:r>
      <w:r w:rsidR="00AE6BE1">
        <w:rPr>
          <w:sz w:val="20"/>
          <w:szCs w:val="20"/>
        </w:rPr>
        <w:t>s</w:t>
      </w:r>
      <w:r>
        <w:rPr>
          <w:sz w:val="20"/>
          <w:szCs w:val="20"/>
        </w:rPr>
        <w:t xml:space="preserve"> </w:t>
      </w:r>
      <w:r w:rsidR="00AE6BE1">
        <w:rPr>
          <w:sz w:val="20"/>
          <w:szCs w:val="20"/>
        </w:rPr>
        <w:t>are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3244623E" w14:textId="77777777" w:rsidR="00B00770" w:rsidRPr="00FB24E2" w:rsidRDefault="00B00770" w:rsidP="00B00770">
      <w:pPr>
        <w:rPr>
          <w:b/>
          <w:bCs/>
          <w:sz w:val="20"/>
          <w:szCs w:val="20"/>
        </w:rPr>
      </w:pPr>
      <w:bookmarkStart w:id="3" w:name="_Ref124589665"/>
      <w:bookmarkStart w:id="4" w:name="_Ref71620620"/>
      <w:bookmarkStart w:id="5" w:name="_Ref124671424"/>
      <w:r w:rsidRPr="00FB24E2">
        <w:rPr>
          <w:b/>
          <w:bCs/>
          <w:sz w:val="20"/>
          <w:szCs w:val="20"/>
        </w:rPr>
        <w:t>Proposal 1. Intr</w:t>
      </w:r>
      <w:r>
        <w:rPr>
          <w:b/>
          <w:bCs/>
          <w:sz w:val="20"/>
          <w:szCs w:val="20"/>
        </w:rPr>
        <w:t>o</w:t>
      </w:r>
      <w:r w:rsidRPr="00FB24E2">
        <w:rPr>
          <w:b/>
          <w:bCs/>
          <w:sz w:val="20"/>
          <w:szCs w:val="20"/>
        </w:rPr>
        <w:t xml:space="preserve">duce intraFreqReselectionERedCap-r18 IE, which </w:t>
      </w:r>
      <w:r>
        <w:rPr>
          <w:b/>
          <w:bCs/>
          <w:sz w:val="20"/>
          <w:szCs w:val="20"/>
        </w:rPr>
        <w:t>is</w:t>
      </w:r>
      <w:r w:rsidRPr="00FB24E2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to be </w:t>
      </w:r>
      <w:r w:rsidRPr="00FB24E2">
        <w:rPr>
          <w:b/>
          <w:bCs/>
          <w:sz w:val="20"/>
          <w:szCs w:val="20"/>
        </w:rPr>
        <w:t>included in SIB1 to indicate that the network supports R18 eRedCap. The absence of the intraFreqReselectionERedCap-r18 IE in SIB1 indicates that the network doesn’t support R18 eRedCap.</w:t>
      </w:r>
    </w:p>
    <w:p w14:paraId="6E7F9E96" w14:textId="77777777" w:rsidR="00B00770" w:rsidRPr="00AC698E" w:rsidRDefault="00B00770" w:rsidP="00B00770">
      <w:pPr>
        <w:rPr>
          <w:b/>
          <w:bCs/>
          <w:sz w:val="20"/>
          <w:szCs w:val="20"/>
        </w:rPr>
      </w:pPr>
      <w:r w:rsidRPr="00AC698E">
        <w:rPr>
          <w:b/>
          <w:bCs/>
          <w:sz w:val="20"/>
          <w:szCs w:val="20"/>
        </w:rPr>
        <w:t xml:space="preserve">Proposal 2. RAN2 study the question of whether a network supporting R18 eRedCap shall </w:t>
      </w:r>
      <w:r>
        <w:rPr>
          <w:b/>
          <w:bCs/>
          <w:sz w:val="20"/>
          <w:szCs w:val="20"/>
        </w:rPr>
        <w:t xml:space="preserve">also </w:t>
      </w:r>
      <w:r w:rsidRPr="00AC698E">
        <w:rPr>
          <w:b/>
          <w:bCs/>
          <w:sz w:val="20"/>
          <w:szCs w:val="20"/>
        </w:rPr>
        <w:t>support R17 RedCap and reach a conclusion on it.</w:t>
      </w:r>
    </w:p>
    <w:p w14:paraId="551342FE" w14:textId="77777777" w:rsidR="00B00770" w:rsidRPr="00470FD6" w:rsidRDefault="00B00770" w:rsidP="00B00770">
      <w:pPr>
        <w:rPr>
          <w:b/>
          <w:bCs/>
          <w:sz w:val="20"/>
          <w:szCs w:val="20"/>
        </w:rPr>
      </w:pPr>
      <w:r w:rsidRPr="00470FD6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3</w:t>
      </w:r>
      <w:r w:rsidRPr="00470FD6">
        <w:rPr>
          <w:b/>
          <w:bCs/>
          <w:sz w:val="20"/>
          <w:szCs w:val="20"/>
        </w:rPr>
        <w:t xml:space="preserve">. </w:t>
      </w:r>
      <w:r>
        <w:rPr>
          <w:b/>
          <w:bCs/>
          <w:sz w:val="20"/>
          <w:szCs w:val="20"/>
        </w:rPr>
        <w:t xml:space="preserve">Pending on RAN2’s conclusion on proposal 2, if </w:t>
      </w:r>
      <w:r w:rsidRPr="00821734">
        <w:rPr>
          <w:b/>
          <w:bCs/>
          <w:sz w:val="20"/>
          <w:szCs w:val="20"/>
        </w:rPr>
        <w:t>a network is allowed to support R18 eRedCap but not R17 RedCap, introduce R18 eRedCap-specific 1Rx and 2Rx barring indications and half-duplex FDD indication</w:t>
      </w:r>
      <w:r>
        <w:rPr>
          <w:b/>
          <w:bCs/>
          <w:sz w:val="20"/>
          <w:szCs w:val="20"/>
        </w:rPr>
        <w:t xml:space="preserve"> (</w:t>
      </w:r>
      <w:r w:rsidRPr="00821734">
        <w:rPr>
          <w:b/>
          <w:bCs/>
          <w:sz w:val="20"/>
          <w:szCs w:val="20"/>
        </w:rPr>
        <w:t>cellBarredERedCap1Rx-r18, cellBarredERedCap1Rx-r18, and halfDuplexERedCapAllowed-r18</w:t>
      </w:r>
      <w:r>
        <w:rPr>
          <w:b/>
          <w:bCs/>
          <w:sz w:val="20"/>
          <w:szCs w:val="20"/>
        </w:rPr>
        <w:t>)</w:t>
      </w:r>
      <w:r w:rsidRPr="00821734">
        <w:rPr>
          <w:b/>
          <w:bCs/>
          <w:sz w:val="20"/>
          <w:szCs w:val="20"/>
        </w:rPr>
        <w:t>. The presence of these IEs in SIB1 is conditioned only on that the cell supports R18 eRedCap (i.e., the intraFreqReselectionERedCap-r18 is present in SIB1), and is completely decoupled from whether R17 RedCap is supported or not.</w:t>
      </w:r>
    </w:p>
    <w:p w14:paraId="5EFDF9C4" w14:textId="25F58501" w:rsidR="00B00770" w:rsidRPr="00C038A7" w:rsidRDefault="00B00770" w:rsidP="00B00770">
      <w:pPr>
        <w:rPr>
          <w:sz w:val="20"/>
          <w:szCs w:val="20"/>
        </w:rPr>
      </w:pPr>
      <w:r w:rsidRPr="00C038A7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4</w:t>
      </w:r>
      <w:r w:rsidRPr="00C038A7">
        <w:rPr>
          <w:b/>
          <w:bCs/>
          <w:sz w:val="20"/>
          <w:szCs w:val="20"/>
        </w:rPr>
        <w:t xml:space="preserve">. </w:t>
      </w:r>
      <w:r>
        <w:rPr>
          <w:b/>
          <w:bCs/>
          <w:sz w:val="20"/>
          <w:szCs w:val="20"/>
        </w:rPr>
        <w:t xml:space="preserve">Pending on RAN2’s conclusion on proposal 2, </w:t>
      </w:r>
      <w:r w:rsidRPr="00F974E4">
        <w:rPr>
          <w:b/>
          <w:bCs/>
          <w:sz w:val="20"/>
          <w:szCs w:val="20"/>
        </w:rPr>
        <w:t>if a network supporting R18 eRedCap shall also support R17 RedCap</w:t>
      </w:r>
      <w:r>
        <w:rPr>
          <w:b/>
          <w:bCs/>
          <w:sz w:val="20"/>
          <w:szCs w:val="20"/>
        </w:rPr>
        <w:t xml:space="preserve">, RAN2 decide whether to </w:t>
      </w:r>
      <w:r w:rsidRPr="00056411">
        <w:rPr>
          <w:b/>
          <w:bCs/>
          <w:sz w:val="20"/>
          <w:szCs w:val="20"/>
        </w:rPr>
        <w:t xml:space="preserve">specify that the R17 1Rx and 2Rx barring indications and the half-duplex FDD indication are also used for R18 eRedCap, if supported, or </w:t>
      </w:r>
      <w:r>
        <w:rPr>
          <w:b/>
          <w:bCs/>
          <w:sz w:val="20"/>
          <w:szCs w:val="20"/>
        </w:rPr>
        <w:t>introduce</w:t>
      </w:r>
      <w:r w:rsidRPr="00056411">
        <w:rPr>
          <w:b/>
          <w:bCs/>
          <w:sz w:val="20"/>
          <w:szCs w:val="20"/>
        </w:rPr>
        <w:t xml:space="preserve"> a 1-bit indication indicating whether the</w:t>
      </w:r>
      <w:r>
        <w:rPr>
          <w:b/>
          <w:bCs/>
          <w:sz w:val="20"/>
          <w:szCs w:val="20"/>
        </w:rPr>
        <w:t>se</w:t>
      </w:r>
      <w:r w:rsidRPr="00056411">
        <w:rPr>
          <w:b/>
          <w:bCs/>
          <w:sz w:val="20"/>
          <w:szCs w:val="20"/>
        </w:rPr>
        <w:t xml:space="preserve"> R17 indications are also used for R18 eRedCap or </w:t>
      </w:r>
      <w:r>
        <w:rPr>
          <w:b/>
          <w:bCs/>
          <w:sz w:val="20"/>
          <w:szCs w:val="20"/>
        </w:rPr>
        <w:t>similar</w:t>
      </w:r>
      <w:r w:rsidRPr="00056411">
        <w:rPr>
          <w:b/>
          <w:bCs/>
          <w:sz w:val="20"/>
          <w:szCs w:val="20"/>
        </w:rPr>
        <w:t xml:space="preserve"> R18 indications are separately provided in SIB1</w:t>
      </w:r>
      <w:r w:rsidR="004B5B6B">
        <w:rPr>
          <w:b/>
          <w:bCs/>
          <w:sz w:val="20"/>
          <w:szCs w:val="20"/>
        </w:rPr>
        <w:t>, if R18 eRedCap is also supported in the cell</w:t>
      </w:r>
      <w:r w:rsidR="004B5B6B" w:rsidRPr="00056411">
        <w:rPr>
          <w:b/>
          <w:bCs/>
          <w:sz w:val="20"/>
          <w:szCs w:val="20"/>
        </w:rPr>
        <w:t>.</w:t>
      </w:r>
    </w:p>
    <w:p w14:paraId="38148D60" w14:textId="77777777" w:rsidR="00C038A7" w:rsidRPr="00FC34A3" w:rsidRDefault="00C038A7" w:rsidP="007A261F">
      <w:pPr>
        <w:rPr>
          <w:b/>
          <w:bCs/>
          <w:sz w:val="20"/>
          <w:szCs w:val="20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2"/>
    <w:bookmarkEnd w:id="3"/>
    <w:bookmarkEnd w:id="4"/>
    <w:bookmarkEnd w:id="5"/>
    <w:p w14:paraId="6DF850D9" w14:textId="38495038" w:rsidR="005F1259" w:rsidRDefault="005F1259" w:rsidP="007A261F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5F1259">
        <w:rPr>
          <w:rFonts w:eastAsiaTheme="minorEastAsia"/>
        </w:rPr>
        <w:t>R2-2301910</w:t>
      </w:r>
      <w:r w:rsidR="006D06FE">
        <w:rPr>
          <w:rFonts w:eastAsiaTheme="minorEastAsia"/>
        </w:rPr>
        <w:t>,</w:t>
      </w:r>
      <w:r w:rsidRPr="005F1259">
        <w:rPr>
          <w:rFonts w:eastAsiaTheme="minorEastAsia"/>
        </w:rPr>
        <w:t xml:space="preserve"> Report from eRedCap breakout session</w:t>
      </w:r>
      <w:r w:rsidR="006D06FE">
        <w:rPr>
          <w:rFonts w:eastAsiaTheme="minorEastAsia"/>
        </w:rPr>
        <w:t xml:space="preserve">, </w:t>
      </w:r>
      <w:r w:rsidR="00967D46">
        <w:rPr>
          <w:rFonts w:eastAsiaTheme="minorEastAsia"/>
        </w:rPr>
        <w:t>Session chair (Ericsson).</w:t>
      </w:r>
    </w:p>
    <w:p w14:paraId="6B4FF3FD" w14:textId="729AF5E4" w:rsidR="00967D46" w:rsidRDefault="00521ECB" w:rsidP="007A261F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521ECB">
        <w:rPr>
          <w:rFonts w:eastAsiaTheme="minorEastAsia"/>
        </w:rPr>
        <w:t>R2-2300764</w:t>
      </w:r>
      <w:r w:rsidR="008C2A53">
        <w:rPr>
          <w:rFonts w:eastAsiaTheme="minorEastAsia"/>
        </w:rPr>
        <w:t xml:space="preserve">, </w:t>
      </w:r>
      <w:r w:rsidR="008C2A53" w:rsidRPr="008C2A53">
        <w:rPr>
          <w:rFonts w:eastAsiaTheme="minorEastAsia"/>
        </w:rPr>
        <w:t>Access and Indication topics of eRedCap</w:t>
      </w:r>
      <w:r w:rsidR="008C2A53">
        <w:rPr>
          <w:rFonts w:eastAsiaTheme="minorEastAsia"/>
        </w:rPr>
        <w:t>, Apple.</w:t>
      </w:r>
    </w:p>
    <w:p w14:paraId="61C0ADDA" w14:textId="04F56561" w:rsidR="007A04E7" w:rsidRPr="00424C69" w:rsidRDefault="007A04E7" w:rsidP="00424C69">
      <w:pPr>
        <w:autoSpaceDE/>
        <w:autoSpaceDN/>
        <w:adjustRightInd/>
        <w:snapToGrid/>
        <w:spacing w:after="0"/>
        <w:jc w:val="left"/>
        <w:rPr>
          <w:rFonts w:eastAsiaTheme="minorEastAsia"/>
          <w:sz w:val="20"/>
          <w:szCs w:val="16"/>
        </w:rPr>
      </w:pPr>
    </w:p>
    <w:sectPr w:rsidR="007A04E7" w:rsidRPr="00424C6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28A11" w14:textId="77777777" w:rsidR="006341A7" w:rsidRDefault="006341A7">
      <w:r>
        <w:separator/>
      </w:r>
    </w:p>
  </w:endnote>
  <w:endnote w:type="continuationSeparator" w:id="0">
    <w:p w14:paraId="3E618A89" w14:textId="77777777" w:rsidR="006341A7" w:rsidRDefault="00634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E21A0" w14:textId="77777777" w:rsidR="006341A7" w:rsidRDefault="006341A7">
      <w:r>
        <w:separator/>
      </w:r>
    </w:p>
  </w:footnote>
  <w:footnote w:type="continuationSeparator" w:id="0">
    <w:p w14:paraId="0CC37A28" w14:textId="77777777" w:rsidR="006341A7" w:rsidRDefault="00634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D819BF"/>
    <w:multiLevelType w:val="hybridMultilevel"/>
    <w:tmpl w:val="755A5792"/>
    <w:lvl w:ilvl="0" w:tplc="602268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7475944">
    <w:abstractNumId w:val="3"/>
  </w:num>
  <w:num w:numId="2" w16cid:durableId="969243715">
    <w:abstractNumId w:val="2"/>
  </w:num>
  <w:num w:numId="3" w16cid:durableId="1639021768">
    <w:abstractNumId w:val="6"/>
  </w:num>
  <w:num w:numId="4" w16cid:durableId="312639085">
    <w:abstractNumId w:val="4"/>
  </w:num>
  <w:num w:numId="5" w16cid:durableId="600726650">
    <w:abstractNumId w:val="0"/>
  </w:num>
  <w:num w:numId="6" w16cid:durableId="863712249">
    <w:abstractNumId w:val="1"/>
  </w:num>
  <w:num w:numId="7" w16cid:durableId="677392059">
    <w:abstractNumId w:val="8"/>
  </w:num>
  <w:num w:numId="8" w16cid:durableId="186721096">
    <w:abstractNumId w:val="5"/>
  </w:num>
  <w:num w:numId="9" w16cid:durableId="1939438684">
    <w:abstractNumId w:val="9"/>
  </w:num>
  <w:num w:numId="10" w16cid:durableId="29710509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C5F"/>
    <w:rsid w:val="00003EC2"/>
    <w:rsid w:val="000040A9"/>
    <w:rsid w:val="0000415B"/>
    <w:rsid w:val="0000451C"/>
    <w:rsid w:val="0000458E"/>
    <w:rsid w:val="0000490F"/>
    <w:rsid w:val="00004BB7"/>
    <w:rsid w:val="00004E70"/>
    <w:rsid w:val="00005E6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2FE"/>
    <w:rsid w:val="00011737"/>
    <w:rsid w:val="00011F67"/>
    <w:rsid w:val="00012862"/>
    <w:rsid w:val="000128E6"/>
    <w:rsid w:val="00012EBA"/>
    <w:rsid w:val="00012F77"/>
    <w:rsid w:val="00013371"/>
    <w:rsid w:val="00013DE3"/>
    <w:rsid w:val="00014881"/>
    <w:rsid w:val="000151B9"/>
    <w:rsid w:val="00015787"/>
    <w:rsid w:val="00015A05"/>
    <w:rsid w:val="00015EFB"/>
    <w:rsid w:val="000160A9"/>
    <w:rsid w:val="000165E2"/>
    <w:rsid w:val="00016605"/>
    <w:rsid w:val="00016B0E"/>
    <w:rsid w:val="00016EF9"/>
    <w:rsid w:val="000172BE"/>
    <w:rsid w:val="00017D8A"/>
    <w:rsid w:val="000227D0"/>
    <w:rsid w:val="00023388"/>
    <w:rsid w:val="000233A2"/>
    <w:rsid w:val="00023425"/>
    <w:rsid w:val="00023685"/>
    <w:rsid w:val="00023F41"/>
    <w:rsid w:val="000241BE"/>
    <w:rsid w:val="000242F2"/>
    <w:rsid w:val="000243CA"/>
    <w:rsid w:val="00025E7E"/>
    <w:rsid w:val="0002642D"/>
    <w:rsid w:val="00026458"/>
    <w:rsid w:val="00026875"/>
    <w:rsid w:val="00026A13"/>
    <w:rsid w:val="00026D4B"/>
    <w:rsid w:val="000273D6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B5A"/>
    <w:rsid w:val="00032E40"/>
    <w:rsid w:val="00032F2C"/>
    <w:rsid w:val="000332D5"/>
    <w:rsid w:val="0003367F"/>
    <w:rsid w:val="0003376B"/>
    <w:rsid w:val="00034676"/>
    <w:rsid w:val="000346E6"/>
    <w:rsid w:val="000347CA"/>
    <w:rsid w:val="000352B3"/>
    <w:rsid w:val="00036660"/>
    <w:rsid w:val="000371DD"/>
    <w:rsid w:val="000372BA"/>
    <w:rsid w:val="00040180"/>
    <w:rsid w:val="0004023E"/>
    <w:rsid w:val="0004024B"/>
    <w:rsid w:val="000404D2"/>
    <w:rsid w:val="00041B1E"/>
    <w:rsid w:val="00041B21"/>
    <w:rsid w:val="00041C10"/>
    <w:rsid w:val="00041C57"/>
    <w:rsid w:val="00041D96"/>
    <w:rsid w:val="00042418"/>
    <w:rsid w:val="000429FB"/>
    <w:rsid w:val="00042ADB"/>
    <w:rsid w:val="000434B7"/>
    <w:rsid w:val="000435E4"/>
    <w:rsid w:val="00043B97"/>
    <w:rsid w:val="00044E71"/>
    <w:rsid w:val="00046189"/>
    <w:rsid w:val="00046796"/>
    <w:rsid w:val="000467FD"/>
    <w:rsid w:val="0004682C"/>
    <w:rsid w:val="00046AAF"/>
    <w:rsid w:val="00047225"/>
    <w:rsid w:val="00047A18"/>
    <w:rsid w:val="00047B73"/>
    <w:rsid w:val="00047D21"/>
    <w:rsid w:val="00047D47"/>
    <w:rsid w:val="00047E60"/>
    <w:rsid w:val="00050D8A"/>
    <w:rsid w:val="00050E2E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82E"/>
    <w:rsid w:val="00055B33"/>
    <w:rsid w:val="00055B67"/>
    <w:rsid w:val="00056411"/>
    <w:rsid w:val="000565C8"/>
    <w:rsid w:val="000567AD"/>
    <w:rsid w:val="00057DC8"/>
    <w:rsid w:val="00057FC9"/>
    <w:rsid w:val="000602C8"/>
    <w:rsid w:val="00060AB2"/>
    <w:rsid w:val="000610E3"/>
    <w:rsid w:val="000612E1"/>
    <w:rsid w:val="000614FE"/>
    <w:rsid w:val="00062486"/>
    <w:rsid w:val="0006295E"/>
    <w:rsid w:val="00063779"/>
    <w:rsid w:val="00063F87"/>
    <w:rsid w:val="00065D38"/>
    <w:rsid w:val="0006694E"/>
    <w:rsid w:val="00067A0D"/>
    <w:rsid w:val="00067DD1"/>
    <w:rsid w:val="0007017D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84B"/>
    <w:rsid w:val="000739FB"/>
    <w:rsid w:val="00073A82"/>
    <w:rsid w:val="00073DEC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EB"/>
    <w:rsid w:val="00080B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9A5"/>
    <w:rsid w:val="00086AA0"/>
    <w:rsid w:val="00087913"/>
    <w:rsid w:val="000902DC"/>
    <w:rsid w:val="00090946"/>
    <w:rsid w:val="000911AE"/>
    <w:rsid w:val="0009147B"/>
    <w:rsid w:val="00092DF7"/>
    <w:rsid w:val="00093697"/>
    <w:rsid w:val="00093D42"/>
    <w:rsid w:val="00093DD0"/>
    <w:rsid w:val="00094A16"/>
    <w:rsid w:val="00094DE6"/>
    <w:rsid w:val="00095266"/>
    <w:rsid w:val="0009562E"/>
    <w:rsid w:val="00095799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01A"/>
    <w:rsid w:val="000A61B9"/>
    <w:rsid w:val="000A6351"/>
    <w:rsid w:val="000A63D6"/>
    <w:rsid w:val="000A6D7B"/>
    <w:rsid w:val="000A7B38"/>
    <w:rsid w:val="000A7F11"/>
    <w:rsid w:val="000B0343"/>
    <w:rsid w:val="000B13B8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7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596A"/>
    <w:rsid w:val="000C5ADD"/>
    <w:rsid w:val="000C5F91"/>
    <w:rsid w:val="000C6025"/>
    <w:rsid w:val="000C6975"/>
    <w:rsid w:val="000C6EFA"/>
    <w:rsid w:val="000C7198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1380"/>
    <w:rsid w:val="000E18DF"/>
    <w:rsid w:val="000E374E"/>
    <w:rsid w:val="000E4761"/>
    <w:rsid w:val="000E48AF"/>
    <w:rsid w:val="000E59A0"/>
    <w:rsid w:val="000E5A1B"/>
    <w:rsid w:val="000E7403"/>
    <w:rsid w:val="000E7439"/>
    <w:rsid w:val="000E7A84"/>
    <w:rsid w:val="000F15BC"/>
    <w:rsid w:val="000F180A"/>
    <w:rsid w:val="000F1C92"/>
    <w:rsid w:val="000F2D25"/>
    <w:rsid w:val="000F2EEE"/>
    <w:rsid w:val="000F3697"/>
    <w:rsid w:val="000F407D"/>
    <w:rsid w:val="000F4F7E"/>
    <w:rsid w:val="000F5A0C"/>
    <w:rsid w:val="000F5BC8"/>
    <w:rsid w:val="000F5EE8"/>
    <w:rsid w:val="000F631C"/>
    <w:rsid w:val="000F637B"/>
    <w:rsid w:val="000F65A0"/>
    <w:rsid w:val="000F71CB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3ED9"/>
    <w:rsid w:val="00104210"/>
    <w:rsid w:val="001043C2"/>
    <w:rsid w:val="001043E1"/>
    <w:rsid w:val="001046C3"/>
    <w:rsid w:val="00104B45"/>
    <w:rsid w:val="0010505A"/>
    <w:rsid w:val="0010532D"/>
    <w:rsid w:val="00105CC7"/>
    <w:rsid w:val="00107035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5FF"/>
    <w:rsid w:val="001129B5"/>
    <w:rsid w:val="00112AD7"/>
    <w:rsid w:val="00112BE6"/>
    <w:rsid w:val="00112FE5"/>
    <w:rsid w:val="001141E3"/>
    <w:rsid w:val="001144DF"/>
    <w:rsid w:val="00114BF1"/>
    <w:rsid w:val="001152B9"/>
    <w:rsid w:val="00115500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982"/>
    <w:rsid w:val="00130A9F"/>
    <w:rsid w:val="00130F5A"/>
    <w:rsid w:val="001314A8"/>
    <w:rsid w:val="0013160D"/>
    <w:rsid w:val="001321D3"/>
    <w:rsid w:val="00132FAA"/>
    <w:rsid w:val="00133599"/>
    <w:rsid w:val="00133614"/>
    <w:rsid w:val="00133BF7"/>
    <w:rsid w:val="00134B88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665"/>
    <w:rsid w:val="0014384A"/>
    <w:rsid w:val="00143DCC"/>
    <w:rsid w:val="0014450F"/>
    <w:rsid w:val="00144D8F"/>
    <w:rsid w:val="00144DCF"/>
    <w:rsid w:val="00145632"/>
    <w:rsid w:val="00145670"/>
    <w:rsid w:val="00145881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46DB"/>
    <w:rsid w:val="00154D21"/>
    <w:rsid w:val="00155401"/>
    <w:rsid w:val="001559FA"/>
    <w:rsid w:val="00155BFB"/>
    <w:rsid w:val="001560AB"/>
    <w:rsid w:val="00156374"/>
    <w:rsid w:val="00156383"/>
    <w:rsid w:val="001563A3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4C9"/>
    <w:rsid w:val="001759C8"/>
    <w:rsid w:val="00175C30"/>
    <w:rsid w:val="001762F8"/>
    <w:rsid w:val="00177069"/>
    <w:rsid w:val="00177FC1"/>
    <w:rsid w:val="0018014F"/>
    <w:rsid w:val="0018070A"/>
    <w:rsid w:val="00180906"/>
    <w:rsid w:val="001815A2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E23"/>
    <w:rsid w:val="00194F68"/>
    <w:rsid w:val="001958EA"/>
    <w:rsid w:val="00195E0E"/>
    <w:rsid w:val="001972A9"/>
    <w:rsid w:val="0019762B"/>
    <w:rsid w:val="00197FBC"/>
    <w:rsid w:val="001A01A5"/>
    <w:rsid w:val="001A0E0D"/>
    <w:rsid w:val="001A1235"/>
    <w:rsid w:val="001A180D"/>
    <w:rsid w:val="001A1BAC"/>
    <w:rsid w:val="001A23CE"/>
    <w:rsid w:val="001A2C89"/>
    <w:rsid w:val="001A325F"/>
    <w:rsid w:val="001A4965"/>
    <w:rsid w:val="001A50C8"/>
    <w:rsid w:val="001A52FB"/>
    <w:rsid w:val="001A57EE"/>
    <w:rsid w:val="001A598D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BC0"/>
    <w:rsid w:val="001B3E29"/>
    <w:rsid w:val="001B4452"/>
    <w:rsid w:val="001B463A"/>
    <w:rsid w:val="001B466C"/>
    <w:rsid w:val="001B4AAE"/>
    <w:rsid w:val="001B4F34"/>
    <w:rsid w:val="001B52EC"/>
    <w:rsid w:val="001B554A"/>
    <w:rsid w:val="001B6052"/>
    <w:rsid w:val="001B61E8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3FC8"/>
    <w:rsid w:val="001C40F9"/>
    <w:rsid w:val="001C40FC"/>
    <w:rsid w:val="001C41B6"/>
    <w:rsid w:val="001C458B"/>
    <w:rsid w:val="001C50F9"/>
    <w:rsid w:val="001C5D4F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D1F74"/>
    <w:rsid w:val="001D2360"/>
    <w:rsid w:val="001D2372"/>
    <w:rsid w:val="001D2CE6"/>
    <w:rsid w:val="001D3109"/>
    <w:rsid w:val="001D332E"/>
    <w:rsid w:val="001D44FC"/>
    <w:rsid w:val="001D5033"/>
    <w:rsid w:val="001D5C88"/>
    <w:rsid w:val="001D608D"/>
    <w:rsid w:val="001D6567"/>
    <w:rsid w:val="001D695C"/>
    <w:rsid w:val="001D6FD9"/>
    <w:rsid w:val="001D780E"/>
    <w:rsid w:val="001D7A29"/>
    <w:rsid w:val="001E05C3"/>
    <w:rsid w:val="001E0AB0"/>
    <w:rsid w:val="001E0AD3"/>
    <w:rsid w:val="001E1FBD"/>
    <w:rsid w:val="001E273E"/>
    <w:rsid w:val="001E36E4"/>
    <w:rsid w:val="001E379D"/>
    <w:rsid w:val="001E3A3C"/>
    <w:rsid w:val="001E462D"/>
    <w:rsid w:val="001E5C23"/>
    <w:rsid w:val="001E6283"/>
    <w:rsid w:val="001E6354"/>
    <w:rsid w:val="001E7504"/>
    <w:rsid w:val="001E76DF"/>
    <w:rsid w:val="001F06C3"/>
    <w:rsid w:val="001F1308"/>
    <w:rsid w:val="001F1525"/>
    <w:rsid w:val="001F1E87"/>
    <w:rsid w:val="001F1EB6"/>
    <w:rsid w:val="001F2E23"/>
    <w:rsid w:val="001F313B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7121"/>
    <w:rsid w:val="001F7534"/>
    <w:rsid w:val="002009BC"/>
    <w:rsid w:val="00200D2C"/>
    <w:rsid w:val="00201225"/>
    <w:rsid w:val="002019D8"/>
    <w:rsid w:val="00201EC7"/>
    <w:rsid w:val="002020E5"/>
    <w:rsid w:val="0020349A"/>
    <w:rsid w:val="002034B4"/>
    <w:rsid w:val="00204032"/>
    <w:rsid w:val="002048C2"/>
    <w:rsid w:val="00204AFE"/>
    <w:rsid w:val="00204BAD"/>
    <w:rsid w:val="00204D60"/>
    <w:rsid w:val="00204E04"/>
    <w:rsid w:val="00205251"/>
    <w:rsid w:val="00205627"/>
    <w:rsid w:val="002056D0"/>
    <w:rsid w:val="00205A0F"/>
    <w:rsid w:val="00207078"/>
    <w:rsid w:val="00207118"/>
    <w:rsid w:val="00210860"/>
    <w:rsid w:val="00210B6A"/>
    <w:rsid w:val="00210C1E"/>
    <w:rsid w:val="0021120F"/>
    <w:rsid w:val="002113FC"/>
    <w:rsid w:val="0021145B"/>
    <w:rsid w:val="0021195A"/>
    <w:rsid w:val="00211C40"/>
    <w:rsid w:val="00211C7A"/>
    <w:rsid w:val="00211DAC"/>
    <w:rsid w:val="00212CB6"/>
    <w:rsid w:val="00212E37"/>
    <w:rsid w:val="00213B5D"/>
    <w:rsid w:val="002140FF"/>
    <w:rsid w:val="00215E30"/>
    <w:rsid w:val="002164D8"/>
    <w:rsid w:val="00216BEC"/>
    <w:rsid w:val="00216FF8"/>
    <w:rsid w:val="0021723C"/>
    <w:rsid w:val="00220894"/>
    <w:rsid w:val="0022095C"/>
    <w:rsid w:val="0022142A"/>
    <w:rsid w:val="00221772"/>
    <w:rsid w:val="0022221C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BCF"/>
    <w:rsid w:val="00227DBD"/>
    <w:rsid w:val="0023086A"/>
    <w:rsid w:val="00231A2D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5DC"/>
    <w:rsid w:val="002369B0"/>
    <w:rsid w:val="00236AD8"/>
    <w:rsid w:val="00236B3F"/>
    <w:rsid w:val="002401F5"/>
    <w:rsid w:val="002407C9"/>
    <w:rsid w:val="00240B9A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2A9"/>
    <w:rsid w:val="00247DBB"/>
    <w:rsid w:val="00250067"/>
    <w:rsid w:val="00250FCC"/>
    <w:rsid w:val="002516DE"/>
    <w:rsid w:val="00251F81"/>
    <w:rsid w:val="0025211F"/>
    <w:rsid w:val="00252BE0"/>
    <w:rsid w:val="00253588"/>
    <w:rsid w:val="00253AC2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41D"/>
    <w:rsid w:val="002606D6"/>
    <w:rsid w:val="00261C98"/>
    <w:rsid w:val="0026248E"/>
    <w:rsid w:val="00262914"/>
    <w:rsid w:val="00263F38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6B13"/>
    <w:rsid w:val="00266B23"/>
    <w:rsid w:val="0027027B"/>
    <w:rsid w:val="002703B6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33E2"/>
    <w:rsid w:val="00273CB5"/>
    <w:rsid w:val="00274858"/>
    <w:rsid w:val="002750B1"/>
    <w:rsid w:val="002754C5"/>
    <w:rsid w:val="002755F4"/>
    <w:rsid w:val="002764D1"/>
    <w:rsid w:val="002768B1"/>
    <w:rsid w:val="00276A35"/>
    <w:rsid w:val="00276F36"/>
    <w:rsid w:val="002774DD"/>
    <w:rsid w:val="00277835"/>
    <w:rsid w:val="0028046C"/>
    <w:rsid w:val="00280AB1"/>
    <w:rsid w:val="00281141"/>
    <w:rsid w:val="00281274"/>
    <w:rsid w:val="0028164D"/>
    <w:rsid w:val="0028344F"/>
    <w:rsid w:val="00283AD1"/>
    <w:rsid w:val="00284136"/>
    <w:rsid w:val="002846CE"/>
    <w:rsid w:val="00284B4D"/>
    <w:rsid w:val="00284BAE"/>
    <w:rsid w:val="002859AF"/>
    <w:rsid w:val="00286AE7"/>
    <w:rsid w:val="00287243"/>
    <w:rsid w:val="00287552"/>
    <w:rsid w:val="00287852"/>
    <w:rsid w:val="00287AA5"/>
    <w:rsid w:val="00290647"/>
    <w:rsid w:val="00290F40"/>
    <w:rsid w:val="00291385"/>
    <w:rsid w:val="002913FE"/>
    <w:rsid w:val="00291422"/>
    <w:rsid w:val="0029237F"/>
    <w:rsid w:val="00292715"/>
    <w:rsid w:val="002934D4"/>
    <w:rsid w:val="00293E57"/>
    <w:rsid w:val="002947D1"/>
    <w:rsid w:val="002948DF"/>
    <w:rsid w:val="00294D90"/>
    <w:rsid w:val="0029546B"/>
    <w:rsid w:val="0029628D"/>
    <w:rsid w:val="00296C4E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DBD"/>
    <w:rsid w:val="002A4065"/>
    <w:rsid w:val="002A4B4D"/>
    <w:rsid w:val="002A4C9E"/>
    <w:rsid w:val="002A4E11"/>
    <w:rsid w:val="002A4FED"/>
    <w:rsid w:val="002A59F0"/>
    <w:rsid w:val="002A6432"/>
    <w:rsid w:val="002A662D"/>
    <w:rsid w:val="002A6AB5"/>
    <w:rsid w:val="002A6F25"/>
    <w:rsid w:val="002A6FD3"/>
    <w:rsid w:val="002A7530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65E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4564"/>
    <w:rsid w:val="002C495B"/>
    <w:rsid w:val="002C51A7"/>
    <w:rsid w:val="002C56EB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296"/>
    <w:rsid w:val="002D53C8"/>
    <w:rsid w:val="002D56E4"/>
    <w:rsid w:val="002D5738"/>
    <w:rsid w:val="002D5AC6"/>
    <w:rsid w:val="002D5E53"/>
    <w:rsid w:val="002D62F5"/>
    <w:rsid w:val="002D72CC"/>
    <w:rsid w:val="002D7E4D"/>
    <w:rsid w:val="002E0038"/>
    <w:rsid w:val="002E0319"/>
    <w:rsid w:val="002E0916"/>
    <w:rsid w:val="002E1093"/>
    <w:rsid w:val="002E179B"/>
    <w:rsid w:val="002E1C9E"/>
    <w:rsid w:val="002E215A"/>
    <w:rsid w:val="002E257B"/>
    <w:rsid w:val="002E3693"/>
    <w:rsid w:val="002E3C65"/>
    <w:rsid w:val="002E3F5B"/>
    <w:rsid w:val="002E4362"/>
    <w:rsid w:val="002E4612"/>
    <w:rsid w:val="002E5301"/>
    <w:rsid w:val="002E5B07"/>
    <w:rsid w:val="002E63D9"/>
    <w:rsid w:val="002E640E"/>
    <w:rsid w:val="002E739D"/>
    <w:rsid w:val="002F0313"/>
    <w:rsid w:val="002F03DF"/>
    <w:rsid w:val="002F08CF"/>
    <w:rsid w:val="002F0C28"/>
    <w:rsid w:val="002F0E2A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1786"/>
    <w:rsid w:val="003018DF"/>
    <w:rsid w:val="00303440"/>
    <w:rsid w:val="00304D9B"/>
    <w:rsid w:val="00304E7F"/>
    <w:rsid w:val="00305FF9"/>
    <w:rsid w:val="00306827"/>
    <w:rsid w:val="00306AB1"/>
    <w:rsid w:val="00306BBD"/>
    <w:rsid w:val="00306E6B"/>
    <w:rsid w:val="003070AE"/>
    <w:rsid w:val="0030723C"/>
    <w:rsid w:val="003100C8"/>
    <w:rsid w:val="003105D0"/>
    <w:rsid w:val="00311161"/>
    <w:rsid w:val="00312239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8DD"/>
    <w:rsid w:val="00322B78"/>
    <w:rsid w:val="0032377E"/>
    <w:rsid w:val="00323D6B"/>
    <w:rsid w:val="00323F87"/>
    <w:rsid w:val="00324058"/>
    <w:rsid w:val="003245B4"/>
    <w:rsid w:val="003245D2"/>
    <w:rsid w:val="003251B6"/>
    <w:rsid w:val="00325A90"/>
    <w:rsid w:val="00326957"/>
    <w:rsid w:val="00326AE2"/>
    <w:rsid w:val="00326DE8"/>
    <w:rsid w:val="00326E13"/>
    <w:rsid w:val="00327792"/>
    <w:rsid w:val="00330482"/>
    <w:rsid w:val="00330D56"/>
    <w:rsid w:val="00330DD4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865"/>
    <w:rsid w:val="003343EC"/>
    <w:rsid w:val="00335B75"/>
    <w:rsid w:val="00335D8C"/>
    <w:rsid w:val="00335DA8"/>
    <w:rsid w:val="00336072"/>
    <w:rsid w:val="003363A1"/>
    <w:rsid w:val="0033668B"/>
    <w:rsid w:val="003368F2"/>
    <w:rsid w:val="003373D2"/>
    <w:rsid w:val="00337F31"/>
    <w:rsid w:val="00341749"/>
    <w:rsid w:val="00341F43"/>
    <w:rsid w:val="00342094"/>
    <w:rsid w:val="0034226D"/>
    <w:rsid w:val="003428FB"/>
    <w:rsid w:val="00342972"/>
    <w:rsid w:val="00342FDD"/>
    <w:rsid w:val="00343118"/>
    <w:rsid w:val="0034429B"/>
    <w:rsid w:val="003442D8"/>
    <w:rsid w:val="00344866"/>
    <w:rsid w:val="00344ABC"/>
    <w:rsid w:val="00345C56"/>
    <w:rsid w:val="00346012"/>
    <w:rsid w:val="0034638C"/>
    <w:rsid w:val="00346F7F"/>
    <w:rsid w:val="00347715"/>
    <w:rsid w:val="00347C46"/>
    <w:rsid w:val="00350108"/>
    <w:rsid w:val="00350762"/>
    <w:rsid w:val="003507C4"/>
    <w:rsid w:val="003511F3"/>
    <w:rsid w:val="0035152D"/>
    <w:rsid w:val="003516F4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629F"/>
    <w:rsid w:val="0035767D"/>
    <w:rsid w:val="00357804"/>
    <w:rsid w:val="00360232"/>
    <w:rsid w:val="003602E0"/>
    <w:rsid w:val="00360C3C"/>
    <w:rsid w:val="00360D01"/>
    <w:rsid w:val="00362569"/>
    <w:rsid w:val="003636CD"/>
    <w:rsid w:val="00363ABF"/>
    <w:rsid w:val="003647BA"/>
    <w:rsid w:val="0036487C"/>
    <w:rsid w:val="0036515A"/>
    <w:rsid w:val="00365411"/>
    <w:rsid w:val="003655E9"/>
    <w:rsid w:val="0036583B"/>
    <w:rsid w:val="00365F9E"/>
    <w:rsid w:val="00365FA2"/>
    <w:rsid w:val="003664B0"/>
    <w:rsid w:val="00366890"/>
    <w:rsid w:val="00366C69"/>
    <w:rsid w:val="00367441"/>
    <w:rsid w:val="00367B1D"/>
    <w:rsid w:val="0037001C"/>
    <w:rsid w:val="003707F6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103"/>
    <w:rsid w:val="0037535B"/>
    <w:rsid w:val="00375394"/>
    <w:rsid w:val="0037552D"/>
    <w:rsid w:val="003756DB"/>
    <w:rsid w:val="00375B64"/>
    <w:rsid w:val="0037646A"/>
    <w:rsid w:val="00376991"/>
    <w:rsid w:val="00376BEC"/>
    <w:rsid w:val="00376F8E"/>
    <w:rsid w:val="003770BB"/>
    <w:rsid w:val="0037744B"/>
    <w:rsid w:val="0037771A"/>
    <w:rsid w:val="00377D6B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72F"/>
    <w:rsid w:val="00390D82"/>
    <w:rsid w:val="00390EC7"/>
    <w:rsid w:val="003919F6"/>
    <w:rsid w:val="00391DBF"/>
    <w:rsid w:val="0039218D"/>
    <w:rsid w:val="0039255A"/>
    <w:rsid w:val="003928FB"/>
    <w:rsid w:val="00392B13"/>
    <w:rsid w:val="00392B93"/>
    <w:rsid w:val="003940CE"/>
    <w:rsid w:val="00394739"/>
    <w:rsid w:val="00395826"/>
    <w:rsid w:val="00396D33"/>
    <w:rsid w:val="0039738B"/>
    <w:rsid w:val="00397A85"/>
    <w:rsid w:val="00397C1D"/>
    <w:rsid w:val="00397CEF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A5B"/>
    <w:rsid w:val="003A3D39"/>
    <w:rsid w:val="003A3EC7"/>
    <w:rsid w:val="003A3FFF"/>
    <w:rsid w:val="003A40B4"/>
    <w:rsid w:val="003A417F"/>
    <w:rsid w:val="003A499F"/>
    <w:rsid w:val="003A4C3F"/>
    <w:rsid w:val="003A597E"/>
    <w:rsid w:val="003A5A88"/>
    <w:rsid w:val="003A5A9F"/>
    <w:rsid w:val="003A5BAD"/>
    <w:rsid w:val="003A6A98"/>
    <w:rsid w:val="003A73EE"/>
    <w:rsid w:val="003A7702"/>
    <w:rsid w:val="003A7834"/>
    <w:rsid w:val="003B00FD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494"/>
    <w:rsid w:val="003C25AD"/>
    <w:rsid w:val="003C28DA"/>
    <w:rsid w:val="003C2D21"/>
    <w:rsid w:val="003C4503"/>
    <w:rsid w:val="003C56F7"/>
    <w:rsid w:val="003C5E6B"/>
    <w:rsid w:val="003C5ED6"/>
    <w:rsid w:val="003C6B81"/>
    <w:rsid w:val="003C70F1"/>
    <w:rsid w:val="003C7AD7"/>
    <w:rsid w:val="003D0992"/>
    <w:rsid w:val="003D0FC3"/>
    <w:rsid w:val="003D1902"/>
    <w:rsid w:val="003D1B34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6C4E"/>
    <w:rsid w:val="003D729E"/>
    <w:rsid w:val="003D7483"/>
    <w:rsid w:val="003D7C85"/>
    <w:rsid w:val="003D7E78"/>
    <w:rsid w:val="003E0282"/>
    <w:rsid w:val="003E0473"/>
    <w:rsid w:val="003E07AE"/>
    <w:rsid w:val="003E14FC"/>
    <w:rsid w:val="003E1949"/>
    <w:rsid w:val="003E2976"/>
    <w:rsid w:val="003E33B8"/>
    <w:rsid w:val="003E349D"/>
    <w:rsid w:val="003E3B8E"/>
    <w:rsid w:val="003E41C4"/>
    <w:rsid w:val="003E4858"/>
    <w:rsid w:val="003E5385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716"/>
    <w:rsid w:val="003F2AE2"/>
    <w:rsid w:val="003F2B82"/>
    <w:rsid w:val="003F324F"/>
    <w:rsid w:val="003F33BC"/>
    <w:rsid w:val="003F3D4E"/>
    <w:rsid w:val="003F4271"/>
    <w:rsid w:val="003F4362"/>
    <w:rsid w:val="003F477E"/>
    <w:rsid w:val="003F5B09"/>
    <w:rsid w:val="003F6138"/>
    <w:rsid w:val="003F6CD2"/>
    <w:rsid w:val="003F788D"/>
    <w:rsid w:val="003F7936"/>
    <w:rsid w:val="00400655"/>
    <w:rsid w:val="004008FE"/>
    <w:rsid w:val="0040126E"/>
    <w:rsid w:val="004020D4"/>
    <w:rsid w:val="004021B6"/>
    <w:rsid w:val="0040274F"/>
    <w:rsid w:val="00403444"/>
    <w:rsid w:val="0040359D"/>
    <w:rsid w:val="004039EC"/>
    <w:rsid w:val="00403F9A"/>
    <w:rsid w:val="004047C4"/>
    <w:rsid w:val="00404FD4"/>
    <w:rsid w:val="0040523D"/>
    <w:rsid w:val="0040570B"/>
    <w:rsid w:val="00405EDB"/>
    <w:rsid w:val="00405FB1"/>
    <w:rsid w:val="00406460"/>
    <w:rsid w:val="00407057"/>
    <w:rsid w:val="00410731"/>
    <w:rsid w:val="0041105D"/>
    <w:rsid w:val="00411B81"/>
    <w:rsid w:val="00412134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DEC"/>
    <w:rsid w:val="00417F6C"/>
    <w:rsid w:val="00421DCF"/>
    <w:rsid w:val="00421F52"/>
    <w:rsid w:val="00422341"/>
    <w:rsid w:val="00422363"/>
    <w:rsid w:val="004226CC"/>
    <w:rsid w:val="00422A4D"/>
    <w:rsid w:val="00423049"/>
    <w:rsid w:val="00423641"/>
    <w:rsid w:val="004237F1"/>
    <w:rsid w:val="00423DA5"/>
    <w:rsid w:val="00424C69"/>
    <w:rsid w:val="0042559D"/>
    <w:rsid w:val="0042615C"/>
    <w:rsid w:val="00426266"/>
    <w:rsid w:val="00426B27"/>
    <w:rsid w:val="00427A28"/>
    <w:rsid w:val="00430A2D"/>
    <w:rsid w:val="00430DF0"/>
    <w:rsid w:val="004312B0"/>
    <w:rsid w:val="00431505"/>
    <w:rsid w:val="0043189F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76CE"/>
    <w:rsid w:val="004376D0"/>
    <w:rsid w:val="00440A26"/>
    <w:rsid w:val="004420EE"/>
    <w:rsid w:val="004423FF"/>
    <w:rsid w:val="0044269A"/>
    <w:rsid w:val="00442E51"/>
    <w:rsid w:val="00443005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9E1"/>
    <w:rsid w:val="00451C7E"/>
    <w:rsid w:val="00452831"/>
    <w:rsid w:val="004532F2"/>
    <w:rsid w:val="0045342E"/>
    <w:rsid w:val="00453BB6"/>
    <w:rsid w:val="00453CAA"/>
    <w:rsid w:val="00454358"/>
    <w:rsid w:val="00454624"/>
    <w:rsid w:val="00455113"/>
    <w:rsid w:val="00455DF4"/>
    <w:rsid w:val="00456175"/>
    <w:rsid w:val="00456421"/>
    <w:rsid w:val="004566AD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E45"/>
    <w:rsid w:val="00460E86"/>
    <w:rsid w:val="00461D49"/>
    <w:rsid w:val="0046250A"/>
    <w:rsid w:val="0046362E"/>
    <w:rsid w:val="00463690"/>
    <w:rsid w:val="0046465F"/>
    <w:rsid w:val="004646B4"/>
    <w:rsid w:val="00464A88"/>
    <w:rsid w:val="00464B01"/>
    <w:rsid w:val="004651A0"/>
    <w:rsid w:val="00465742"/>
    <w:rsid w:val="00466532"/>
    <w:rsid w:val="00466783"/>
    <w:rsid w:val="00467488"/>
    <w:rsid w:val="0047083E"/>
    <w:rsid w:val="00470B8A"/>
    <w:rsid w:val="00470EB5"/>
    <w:rsid w:val="00470FD6"/>
    <w:rsid w:val="00471030"/>
    <w:rsid w:val="00472419"/>
    <w:rsid w:val="00472733"/>
    <w:rsid w:val="0047286B"/>
    <w:rsid w:val="00472E27"/>
    <w:rsid w:val="00472E55"/>
    <w:rsid w:val="004731E8"/>
    <w:rsid w:val="004740FC"/>
    <w:rsid w:val="00474220"/>
    <w:rsid w:val="00474DA2"/>
    <w:rsid w:val="00474E54"/>
    <w:rsid w:val="00474FBB"/>
    <w:rsid w:val="00475022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B92"/>
    <w:rsid w:val="00480E05"/>
    <w:rsid w:val="00480F25"/>
    <w:rsid w:val="00480FBD"/>
    <w:rsid w:val="00481397"/>
    <w:rsid w:val="004816BE"/>
    <w:rsid w:val="004817E2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4EAE"/>
    <w:rsid w:val="0048540F"/>
    <w:rsid w:val="00485970"/>
    <w:rsid w:val="00485BA7"/>
    <w:rsid w:val="00485C0D"/>
    <w:rsid w:val="00485C35"/>
    <w:rsid w:val="00486530"/>
    <w:rsid w:val="00486575"/>
    <w:rsid w:val="004866D0"/>
    <w:rsid w:val="00486936"/>
    <w:rsid w:val="004876AE"/>
    <w:rsid w:val="00487B59"/>
    <w:rsid w:val="00487C01"/>
    <w:rsid w:val="00490589"/>
    <w:rsid w:val="00490E2D"/>
    <w:rsid w:val="0049162F"/>
    <w:rsid w:val="004926C0"/>
    <w:rsid w:val="00492D44"/>
    <w:rsid w:val="0049355D"/>
    <w:rsid w:val="00493895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2D45"/>
    <w:rsid w:val="004A3329"/>
    <w:rsid w:val="004A3539"/>
    <w:rsid w:val="004A3902"/>
    <w:rsid w:val="004A3AC5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0E6"/>
    <w:rsid w:val="004A7437"/>
    <w:rsid w:val="004A74BE"/>
    <w:rsid w:val="004B0F81"/>
    <w:rsid w:val="004B1878"/>
    <w:rsid w:val="004B1C92"/>
    <w:rsid w:val="004B3DE8"/>
    <w:rsid w:val="004B44D6"/>
    <w:rsid w:val="004B49E6"/>
    <w:rsid w:val="004B4D69"/>
    <w:rsid w:val="004B4DE4"/>
    <w:rsid w:val="004B5B6B"/>
    <w:rsid w:val="004B6A5A"/>
    <w:rsid w:val="004B6C16"/>
    <w:rsid w:val="004B72FE"/>
    <w:rsid w:val="004B7E99"/>
    <w:rsid w:val="004C01A8"/>
    <w:rsid w:val="004C17F2"/>
    <w:rsid w:val="004C1840"/>
    <w:rsid w:val="004C24C9"/>
    <w:rsid w:val="004C252E"/>
    <w:rsid w:val="004C2B04"/>
    <w:rsid w:val="004C31B6"/>
    <w:rsid w:val="004C5319"/>
    <w:rsid w:val="004C5395"/>
    <w:rsid w:val="004C5705"/>
    <w:rsid w:val="004C621F"/>
    <w:rsid w:val="004C6C17"/>
    <w:rsid w:val="004C71C0"/>
    <w:rsid w:val="004C73E6"/>
    <w:rsid w:val="004C7948"/>
    <w:rsid w:val="004C7BB8"/>
    <w:rsid w:val="004C7C60"/>
    <w:rsid w:val="004C7FF5"/>
    <w:rsid w:val="004D045B"/>
    <w:rsid w:val="004D0C61"/>
    <w:rsid w:val="004D0DFE"/>
    <w:rsid w:val="004D1D91"/>
    <w:rsid w:val="004D1DBF"/>
    <w:rsid w:val="004D22C3"/>
    <w:rsid w:val="004D2E1A"/>
    <w:rsid w:val="004D40AE"/>
    <w:rsid w:val="004D41C6"/>
    <w:rsid w:val="004D4924"/>
    <w:rsid w:val="004D5A1B"/>
    <w:rsid w:val="004D6C39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4549"/>
    <w:rsid w:val="004E6AC0"/>
    <w:rsid w:val="004E6CA2"/>
    <w:rsid w:val="004E743E"/>
    <w:rsid w:val="004E7A42"/>
    <w:rsid w:val="004E7B74"/>
    <w:rsid w:val="004E7C7A"/>
    <w:rsid w:val="004E7F04"/>
    <w:rsid w:val="004F0BC0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517A"/>
    <w:rsid w:val="004F53A9"/>
    <w:rsid w:val="004F5479"/>
    <w:rsid w:val="004F6C73"/>
    <w:rsid w:val="004F6E93"/>
    <w:rsid w:val="004F7528"/>
    <w:rsid w:val="004F775A"/>
    <w:rsid w:val="004F7BCA"/>
    <w:rsid w:val="004F7D89"/>
    <w:rsid w:val="004F7F0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6EA"/>
    <w:rsid w:val="0050376D"/>
    <w:rsid w:val="00503E93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11168"/>
    <w:rsid w:val="005118E5"/>
    <w:rsid w:val="00511E14"/>
    <w:rsid w:val="00511F15"/>
    <w:rsid w:val="00512881"/>
    <w:rsid w:val="0051318C"/>
    <w:rsid w:val="005142CD"/>
    <w:rsid w:val="005143C9"/>
    <w:rsid w:val="005157A9"/>
    <w:rsid w:val="0051685C"/>
    <w:rsid w:val="00516951"/>
    <w:rsid w:val="005172B2"/>
    <w:rsid w:val="005173A7"/>
    <w:rsid w:val="005176D7"/>
    <w:rsid w:val="00517742"/>
    <w:rsid w:val="005177E1"/>
    <w:rsid w:val="005204E0"/>
    <w:rsid w:val="00520C0A"/>
    <w:rsid w:val="005213B9"/>
    <w:rsid w:val="005218B6"/>
    <w:rsid w:val="005219AF"/>
    <w:rsid w:val="00521C33"/>
    <w:rsid w:val="00521ECB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937"/>
    <w:rsid w:val="005255BF"/>
    <w:rsid w:val="005257DE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886"/>
    <w:rsid w:val="00531EBE"/>
    <w:rsid w:val="0053217E"/>
    <w:rsid w:val="005323BB"/>
    <w:rsid w:val="00532EE5"/>
    <w:rsid w:val="00532F8B"/>
    <w:rsid w:val="00533737"/>
    <w:rsid w:val="00533D90"/>
    <w:rsid w:val="00534F54"/>
    <w:rsid w:val="00535079"/>
    <w:rsid w:val="005352F3"/>
    <w:rsid w:val="005356A3"/>
    <w:rsid w:val="00535B79"/>
    <w:rsid w:val="00535D7C"/>
    <w:rsid w:val="005360EC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873"/>
    <w:rsid w:val="00544ABA"/>
    <w:rsid w:val="0054593A"/>
    <w:rsid w:val="0054622F"/>
    <w:rsid w:val="005467FB"/>
    <w:rsid w:val="00546AE9"/>
    <w:rsid w:val="00546CA8"/>
    <w:rsid w:val="00546DEC"/>
    <w:rsid w:val="005474A9"/>
    <w:rsid w:val="00547989"/>
    <w:rsid w:val="00551320"/>
    <w:rsid w:val="005518A4"/>
    <w:rsid w:val="00552768"/>
    <w:rsid w:val="00552935"/>
    <w:rsid w:val="00552A30"/>
    <w:rsid w:val="00552B12"/>
    <w:rsid w:val="00553127"/>
    <w:rsid w:val="00553704"/>
    <w:rsid w:val="005537D5"/>
    <w:rsid w:val="00554973"/>
    <w:rsid w:val="00554BE7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A73"/>
    <w:rsid w:val="00566C83"/>
    <w:rsid w:val="0056705C"/>
    <w:rsid w:val="005674E3"/>
    <w:rsid w:val="005700FE"/>
    <w:rsid w:val="005705CD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80E48"/>
    <w:rsid w:val="00580F0A"/>
    <w:rsid w:val="00581246"/>
    <w:rsid w:val="00581CE0"/>
    <w:rsid w:val="005827CD"/>
    <w:rsid w:val="00582C3A"/>
    <w:rsid w:val="00582C9C"/>
    <w:rsid w:val="00582E1A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D1"/>
    <w:rsid w:val="00585586"/>
    <w:rsid w:val="005856A2"/>
    <w:rsid w:val="0058590B"/>
    <w:rsid w:val="00585DB4"/>
    <w:rsid w:val="00585F5B"/>
    <w:rsid w:val="0058620A"/>
    <w:rsid w:val="0058671A"/>
    <w:rsid w:val="00586DF9"/>
    <w:rsid w:val="0058704B"/>
    <w:rsid w:val="00587F2C"/>
    <w:rsid w:val="00587FC0"/>
    <w:rsid w:val="005906AD"/>
    <w:rsid w:val="00590DA6"/>
    <w:rsid w:val="00590FF4"/>
    <w:rsid w:val="005913FE"/>
    <w:rsid w:val="0059158D"/>
    <w:rsid w:val="00591C7D"/>
    <w:rsid w:val="0059239D"/>
    <w:rsid w:val="00592A47"/>
    <w:rsid w:val="00592B03"/>
    <w:rsid w:val="0059311F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18C"/>
    <w:rsid w:val="005A3887"/>
    <w:rsid w:val="005A3991"/>
    <w:rsid w:val="005A57EA"/>
    <w:rsid w:val="005A5E23"/>
    <w:rsid w:val="005A74CB"/>
    <w:rsid w:val="005A7DDD"/>
    <w:rsid w:val="005B0542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A6D"/>
    <w:rsid w:val="005B7DD1"/>
    <w:rsid w:val="005C00A0"/>
    <w:rsid w:val="005C0A1E"/>
    <w:rsid w:val="005C0CB5"/>
    <w:rsid w:val="005C122F"/>
    <w:rsid w:val="005C1F42"/>
    <w:rsid w:val="005C28FA"/>
    <w:rsid w:val="005C3F1F"/>
    <w:rsid w:val="005C40F4"/>
    <w:rsid w:val="005C4225"/>
    <w:rsid w:val="005C43BE"/>
    <w:rsid w:val="005C44F3"/>
    <w:rsid w:val="005C4916"/>
    <w:rsid w:val="005C4BBD"/>
    <w:rsid w:val="005C6E4A"/>
    <w:rsid w:val="005C712D"/>
    <w:rsid w:val="005C7394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735"/>
    <w:rsid w:val="005D2BDE"/>
    <w:rsid w:val="005D3D76"/>
    <w:rsid w:val="005D3E80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0C7F"/>
    <w:rsid w:val="005E1529"/>
    <w:rsid w:val="005E1D5A"/>
    <w:rsid w:val="005E1FBC"/>
    <w:rsid w:val="005E234A"/>
    <w:rsid w:val="005E2867"/>
    <w:rsid w:val="005E35CC"/>
    <w:rsid w:val="005E371E"/>
    <w:rsid w:val="005E3B3F"/>
    <w:rsid w:val="005E43E9"/>
    <w:rsid w:val="005E45CF"/>
    <w:rsid w:val="005E4E85"/>
    <w:rsid w:val="005E5036"/>
    <w:rsid w:val="005E53F9"/>
    <w:rsid w:val="005E6B20"/>
    <w:rsid w:val="005E7614"/>
    <w:rsid w:val="005E775D"/>
    <w:rsid w:val="005F03DA"/>
    <w:rsid w:val="005F0551"/>
    <w:rsid w:val="005F0A43"/>
    <w:rsid w:val="005F0E91"/>
    <w:rsid w:val="005F1259"/>
    <w:rsid w:val="005F25A0"/>
    <w:rsid w:val="005F27BF"/>
    <w:rsid w:val="005F3D1F"/>
    <w:rsid w:val="005F4171"/>
    <w:rsid w:val="005F46D6"/>
    <w:rsid w:val="005F4758"/>
    <w:rsid w:val="005F4DD6"/>
    <w:rsid w:val="005F50D8"/>
    <w:rsid w:val="005F53A1"/>
    <w:rsid w:val="005F5879"/>
    <w:rsid w:val="005F65B2"/>
    <w:rsid w:val="005F6B77"/>
    <w:rsid w:val="005F7487"/>
    <w:rsid w:val="005F7625"/>
    <w:rsid w:val="006002C7"/>
    <w:rsid w:val="00600CBA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05AE"/>
    <w:rsid w:val="00610BB8"/>
    <w:rsid w:val="00612BC5"/>
    <w:rsid w:val="006130F7"/>
    <w:rsid w:val="00613AF8"/>
    <w:rsid w:val="00613D8E"/>
    <w:rsid w:val="006142E0"/>
    <w:rsid w:val="0061444B"/>
    <w:rsid w:val="00616112"/>
    <w:rsid w:val="00616999"/>
    <w:rsid w:val="006173CF"/>
    <w:rsid w:val="006175A0"/>
    <w:rsid w:val="00620035"/>
    <w:rsid w:val="006205CA"/>
    <w:rsid w:val="00620FF4"/>
    <w:rsid w:val="00621F53"/>
    <w:rsid w:val="00622A6C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5B48"/>
    <w:rsid w:val="0062660B"/>
    <w:rsid w:val="00626AD1"/>
    <w:rsid w:val="006272A4"/>
    <w:rsid w:val="00627A58"/>
    <w:rsid w:val="006300E9"/>
    <w:rsid w:val="006304BC"/>
    <w:rsid w:val="00630DCE"/>
    <w:rsid w:val="0063106D"/>
    <w:rsid w:val="0063120A"/>
    <w:rsid w:val="0063150B"/>
    <w:rsid w:val="00631585"/>
    <w:rsid w:val="00632303"/>
    <w:rsid w:val="00633B96"/>
    <w:rsid w:val="006341A7"/>
    <w:rsid w:val="00634ACF"/>
    <w:rsid w:val="00635035"/>
    <w:rsid w:val="0063527D"/>
    <w:rsid w:val="0063580D"/>
    <w:rsid w:val="00635CAE"/>
    <w:rsid w:val="00635F62"/>
    <w:rsid w:val="00637240"/>
    <w:rsid w:val="00637B7E"/>
    <w:rsid w:val="00642BAA"/>
    <w:rsid w:val="00643607"/>
    <w:rsid w:val="00643660"/>
    <w:rsid w:val="006447DC"/>
    <w:rsid w:val="00644C95"/>
    <w:rsid w:val="00645361"/>
    <w:rsid w:val="00645817"/>
    <w:rsid w:val="00646106"/>
    <w:rsid w:val="00646711"/>
    <w:rsid w:val="00647215"/>
    <w:rsid w:val="006475AB"/>
    <w:rsid w:val="00647CBC"/>
    <w:rsid w:val="00650139"/>
    <w:rsid w:val="006504F1"/>
    <w:rsid w:val="006506D5"/>
    <w:rsid w:val="00651704"/>
    <w:rsid w:val="0065182F"/>
    <w:rsid w:val="0065185B"/>
    <w:rsid w:val="00652756"/>
    <w:rsid w:val="00652AD8"/>
    <w:rsid w:val="00652B79"/>
    <w:rsid w:val="006533C3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41EC"/>
    <w:rsid w:val="0066427F"/>
    <w:rsid w:val="0066732C"/>
    <w:rsid w:val="006679F5"/>
    <w:rsid w:val="00667B77"/>
    <w:rsid w:val="00667D81"/>
    <w:rsid w:val="0067013A"/>
    <w:rsid w:val="00670F07"/>
    <w:rsid w:val="006710F1"/>
    <w:rsid w:val="006716DA"/>
    <w:rsid w:val="00671804"/>
    <w:rsid w:val="00672381"/>
    <w:rsid w:val="00672893"/>
    <w:rsid w:val="006728ED"/>
    <w:rsid w:val="00672EB7"/>
    <w:rsid w:val="006732B1"/>
    <w:rsid w:val="00673980"/>
    <w:rsid w:val="00674185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26"/>
    <w:rsid w:val="006763D7"/>
    <w:rsid w:val="0067697E"/>
    <w:rsid w:val="00677443"/>
    <w:rsid w:val="0067769A"/>
    <w:rsid w:val="0067773D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135B"/>
    <w:rsid w:val="00691610"/>
    <w:rsid w:val="00691661"/>
    <w:rsid w:val="00691B30"/>
    <w:rsid w:val="00692012"/>
    <w:rsid w:val="00692C87"/>
    <w:rsid w:val="00693E1F"/>
    <w:rsid w:val="00693ECB"/>
    <w:rsid w:val="00694482"/>
    <w:rsid w:val="00694797"/>
    <w:rsid w:val="00694F2D"/>
    <w:rsid w:val="00695246"/>
    <w:rsid w:val="00695257"/>
    <w:rsid w:val="00695562"/>
    <w:rsid w:val="00695887"/>
    <w:rsid w:val="00695A06"/>
    <w:rsid w:val="006967ED"/>
    <w:rsid w:val="00696AA0"/>
    <w:rsid w:val="00697733"/>
    <w:rsid w:val="006A254E"/>
    <w:rsid w:val="006A2C30"/>
    <w:rsid w:val="006A2EE1"/>
    <w:rsid w:val="006A301C"/>
    <w:rsid w:val="006A307F"/>
    <w:rsid w:val="006A3E2B"/>
    <w:rsid w:val="006A3FF2"/>
    <w:rsid w:val="006A45D6"/>
    <w:rsid w:val="006A5DD8"/>
    <w:rsid w:val="006A60F4"/>
    <w:rsid w:val="006A6262"/>
    <w:rsid w:val="006A63D8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478E"/>
    <w:rsid w:val="006B506C"/>
    <w:rsid w:val="006B555A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8DB"/>
    <w:rsid w:val="006C3AD8"/>
    <w:rsid w:val="006C4516"/>
    <w:rsid w:val="006C455E"/>
    <w:rsid w:val="006C5393"/>
    <w:rsid w:val="006C5643"/>
    <w:rsid w:val="006C5958"/>
    <w:rsid w:val="006C5B4F"/>
    <w:rsid w:val="006C5D91"/>
    <w:rsid w:val="006C643C"/>
    <w:rsid w:val="006C6E3A"/>
    <w:rsid w:val="006C6FD7"/>
    <w:rsid w:val="006D00DB"/>
    <w:rsid w:val="006D0361"/>
    <w:rsid w:val="006D03BF"/>
    <w:rsid w:val="006D06FE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AE8"/>
    <w:rsid w:val="006E3DA8"/>
    <w:rsid w:val="006E45F3"/>
    <w:rsid w:val="006E482F"/>
    <w:rsid w:val="006E4A2F"/>
    <w:rsid w:val="006E4ED4"/>
    <w:rsid w:val="006E5E19"/>
    <w:rsid w:val="006E61C3"/>
    <w:rsid w:val="006E63C8"/>
    <w:rsid w:val="006E7764"/>
    <w:rsid w:val="006E799D"/>
    <w:rsid w:val="006F0015"/>
    <w:rsid w:val="006F0593"/>
    <w:rsid w:val="006F1064"/>
    <w:rsid w:val="006F1B76"/>
    <w:rsid w:val="006F1EB7"/>
    <w:rsid w:val="006F1FFC"/>
    <w:rsid w:val="006F3DD9"/>
    <w:rsid w:val="006F49EF"/>
    <w:rsid w:val="006F4BE0"/>
    <w:rsid w:val="006F52E5"/>
    <w:rsid w:val="006F52FF"/>
    <w:rsid w:val="006F54E1"/>
    <w:rsid w:val="006F566D"/>
    <w:rsid w:val="006F6066"/>
    <w:rsid w:val="006F6850"/>
    <w:rsid w:val="006F707E"/>
    <w:rsid w:val="006F7458"/>
    <w:rsid w:val="007001DC"/>
    <w:rsid w:val="007003D1"/>
    <w:rsid w:val="007015D6"/>
    <w:rsid w:val="007025CB"/>
    <w:rsid w:val="00703442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2A6"/>
    <w:rsid w:val="00710382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F68"/>
    <w:rsid w:val="00735B47"/>
    <w:rsid w:val="00735DD7"/>
    <w:rsid w:val="00735EA8"/>
    <w:rsid w:val="00736580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359"/>
    <w:rsid w:val="00754411"/>
    <w:rsid w:val="00754856"/>
    <w:rsid w:val="00754BD9"/>
    <w:rsid w:val="00754E7A"/>
    <w:rsid w:val="0075540C"/>
    <w:rsid w:val="00755DB1"/>
    <w:rsid w:val="007574FC"/>
    <w:rsid w:val="007603F1"/>
    <w:rsid w:val="00760975"/>
    <w:rsid w:val="00760FB1"/>
    <w:rsid w:val="00761A5B"/>
    <w:rsid w:val="00761FDA"/>
    <w:rsid w:val="007621FF"/>
    <w:rsid w:val="0076288E"/>
    <w:rsid w:val="007634E3"/>
    <w:rsid w:val="00764194"/>
    <w:rsid w:val="0076443E"/>
    <w:rsid w:val="00765ED3"/>
    <w:rsid w:val="0076681D"/>
    <w:rsid w:val="00766A65"/>
    <w:rsid w:val="00766A9C"/>
    <w:rsid w:val="007671F5"/>
    <w:rsid w:val="007676B8"/>
    <w:rsid w:val="0077136F"/>
    <w:rsid w:val="0077175C"/>
    <w:rsid w:val="00771870"/>
    <w:rsid w:val="00771BF9"/>
    <w:rsid w:val="00772E04"/>
    <w:rsid w:val="00772F8A"/>
    <w:rsid w:val="007731E8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1899"/>
    <w:rsid w:val="007820FA"/>
    <w:rsid w:val="00782371"/>
    <w:rsid w:val="00782372"/>
    <w:rsid w:val="0078285F"/>
    <w:rsid w:val="00783207"/>
    <w:rsid w:val="0078346F"/>
    <w:rsid w:val="00783E1D"/>
    <w:rsid w:val="00783E4B"/>
    <w:rsid w:val="0078483B"/>
    <w:rsid w:val="00784C52"/>
    <w:rsid w:val="00784D3C"/>
    <w:rsid w:val="00784EED"/>
    <w:rsid w:val="007851E8"/>
    <w:rsid w:val="00785852"/>
    <w:rsid w:val="00785900"/>
    <w:rsid w:val="00786810"/>
    <w:rsid w:val="00786958"/>
    <w:rsid w:val="00786A97"/>
    <w:rsid w:val="00786E71"/>
    <w:rsid w:val="007908F8"/>
    <w:rsid w:val="0079095E"/>
    <w:rsid w:val="00791047"/>
    <w:rsid w:val="00791604"/>
    <w:rsid w:val="0079162F"/>
    <w:rsid w:val="00791FD6"/>
    <w:rsid w:val="00792D06"/>
    <w:rsid w:val="00794924"/>
    <w:rsid w:val="0079506E"/>
    <w:rsid w:val="007967D1"/>
    <w:rsid w:val="007A04E7"/>
    <w:rsid w:val="007A0BC2"/>
    <w:rsid w:val="007A131B"/>
    <w:rsid w:val="007A1F44"/>
    <w:rsid w:val="007A23FF"/>
    <w:rsid w:val="007A25D6"/>
    <w:rsid w:val="007A261F"/>
    <w:rsid w:val="007A295B"/>
    <w:rsid w:val="007A3424"/>
    <w:rsid w:val="007A35EF"/>
    <w:rsid w:val="007A43A2"/>
    <w:rsid w:val="007A4930"/>
    <w:rsid w:val="007A4D04"/>
    <w:rsid w:val="007A4D54"/>
    <w:rsid w:val="007A59F6"/>
    <w:rsid w:val="007A6C97"/>
    <w:rsid w:val="007A7A96"/>
    <w:rsid w:val="007B03AF"/>
    <w:rsid w:val="007B0B2D"/>
    <w:rsid w:val="007B10CC"/>
    <w:rsid w:val="007B1210"/>
    <w:rsid w:val="007B145A"/>
    <w:rsid w:val="007B1543"/>
    <w:rsid w:val="007B1AC0"/>
    <w:rsid w:val="007B1B9F"/>
    <w:rsid w:val="007B25A8"/>
    <w:rsid w:val="007B270A"/>
    <w:rsid w:val="007B2D3B"/>
    <w:rsid w:val="007B2E96"/>
    <w:rsid w:val="007B3E49"/>
    <w:rsid w:val="007B52CD"/>
    <w:rsid w:val="007B531C"/>
    <w:rsid w:val="007B5AC7"/>
    <w:rsid w:val="007B5B1A"/>
    <w:rsid w:val="007B6676"/>
    <w:rsid w:val="007B6AFA"/>
    <w:rsid w:val="007B7557"/>
    <w:rsid w:val="007B7B02"/>
    <w:rsid w:val="007B7DC1"/>
    <w:rsid w:val="007B7EDB"/>
    <w:rsid w:val="007C0718"/>
    <w:rsid w:val="007C125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312"/>
    <w:rsid w:val="007D4D33"/>
    <w:rsid w:val="007D5403"/>
    <w:rsid w:val="007D5ACC"/>
    <w:rsid w:val="007D62A9"/>
    <w:rsid w:val="007D6722"/>
    <w:rsid w:val="007D7175"/>
    <w:rsid w:val="007D73F9"/>
    <w:rsid w:val="007D7ADE"/>
    <w:rsid w:val="007E00F9"/>
    <w:rsid w:val="007E02A5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1D4"/>
    <w:rsid w:val="007E7B35"/>
    <w:rsid w:val="007E7DDF"/>
    <w:rsid w:val="007F070A"/>
    <w:rsid w:val="007F0792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50B1"/>
    <w:rsid w:val="007F58C6"/>
    <w:rsid w:val="007F5EC6"/>
    <w:rsid w:val="007F5F98"/>
    <w:rsid w:val="007F6851"/>
    <w:rsid w:val="007F6880"/>
    <w:rsid w:val="007F76B4"/>
    <w:rsid w:val="007F7E00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3DB"/>
    <w:rsid w:val="008074A5"/>
    <w:rsid w:val="008074C6"/>
    <w:rsid w:val="008101FD"/>
    <w:rsid w:val="008102A0"/>
    <w:rsid w:val="00810465"/>
    <w:rsid w:val="00810D8D"/>
    <w:rsid w:val="00811835"/>
    <w:rsid w:val="00812148"/>
    <w:rsid w:val="008128B1"/>
    <w:rsid w:val="00813D51"/>
    <w:rsid w:val="00813FD5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1734"/>
    <w:rsid w:val="008221B3"/>
    <w:rsid w:val="0082248E"/>
    <w:rsid w:val="00822944"/>
    <w:rsid w:val="00822F2E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72E2"/>
    <w:rsid w:val="008274BF"/>
    <w:rsid w:val="00827A7E"/>
    <w:rsid w:val="00830DC3"/>
    <w:rsid w:val="00831555"/>
    <w:rsid w:val="0083188C"/>
    <w:rsid w:val="00831F52"/>
    <w:rsid w:val="00832154"/>
    <w:rsid w:val="00832F5C"/>
    <w:rsid w:val="00834046"/>
    <w:rsid w:val="00834128"/>
    <w:rsid w:val="00834DE6"/>
    <w:rsid w:val="00834ECD"/>
    <w:rsid w:val="00835058"/>
    <w:rsid w:val="008359E0"/>
    <w:rsid w:val="0083689A"/>
    <w:rsid w:val="00836F41"/>
    <w:rsid w:val="0083746C"/>
    <w:rsid w:val="008376F6"/>
    <w:rsid w:val="00837B08"/>
    <w:rsid w:val="00837D5B"/>
    <w:rsid w:val="00840607"/>
    <w:rsid w:val="00840739"/>
    <w:rsid w:val="00840A16"/>
    <w:rsid w:val="00840B9F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9C"/>
    <w:rsid w:val="008474A7"/>
    <w:rsid w:val="008506B6"/>
    <w:rsid w:val="0085083C"/>
    <w:rsid w:val="00850AE0"/>
    <w:rsid w:val="00851CE6"/>
    <w:rsid w:val="008524D2"/>
    <w:rsid w:val="00852E19"/>
    <w:rsid w:val="00853460"/>
    <w:rsid w:val="008544C5"/>
    <w:rsid w:val="008551A3"/>
    <w:rsid w:val="008559E1"/>
    <w:rsid w:val="00856403"/>
    <w:rsid w:val="00856441"/>
    <w:rsid w:val="00856833"/>
    <w:rsid w:val="00856840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8E8"/>
    <w:rsid w:val="008769A1"/>
    <w:rsid w:val="00877049"/>
    <w:rsid w:val="00877F56"/>
    <w:rsid w:val="00880933"/>
    <w:rsid w:val="00880D53"/>
    <w:rsid w:val="00880F30"/>
    <w:rsid w:val="00881072"/>
    <w:rsid w:val="00881E99"/>
    <w:rsid w:val="00882238"/>
    <w:rsid w:val="008833E8"/>
    <w:rsid w:val="008840EA"/>
    <w:rsid w:val="008855B1"/>
    <w:rsid w:val="00885E13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0F"/>
    <w:rsid w:val="00892BE5"/>
    <w:rsid w:val="0089387C"/>
    <w:rsid w:val="0089444E"/>
    <w:rsid w:val="008949DF"/>
    <w:rsid w:val="00894CBC"/>
    <w:rsid w:val="00894F0F"/>
    <w:rsid w:val="008951DB"/>
    <w:rsid w:val="0089526E"/>
    <w:rsid w:val="00895D17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1F07"/>
    <w:rsid w:val="008B24DC"/>
    <w:rsid w:val="008B250F"/>
    <w:rsid w:val="008B2E11"/>
    <w:rsid w:val="008B329C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7B08"/>
    <w:rsid w:val="008C0144"/>
    <w:rsid w:val="008C068D"/>
    <w:rsid w:val="008C0724"/>
    <w:rsid w:val="008C13F0"/>
    <w:rsid w:val="008C1651"/>
    <w:rsid w:val="008C1F26"/>
    <w:rsid w:val="008C1F57"/>
    <w:rsid w:val="008C2469"/>
    <w:rsid w:val="008C2A3A"/>
    <w:rsid w:val="008C2A53"/>
    <w:rsid w:val="008C2DAD"/>
    <w:rsid w:val="008C3761"/>
    <w:rsid w:val="008C376C"/>
    <w:rsid w:val="008C47A0"/>
    <w:rsid w:val="008C4C7E"/>
    <w:rsid w:val="008C56FB"/>
    <w:rsid w:val="008C5C46"/>
    <w:rsid w:val="008C6184"/>
    <w:rsid w:val="008C6865"/>
    <w:rsid w:val="008C7008"/>
    <w:rsid w:val="008C785E"/>
    <w:rsid w:val="008C7DD4"/>
    <w:rsid w:val="008D0863"/>
    <w:rsid w:val="008D0AFB"/>
    <w:rsid w:val="008D1019"/>
    <w:rsid w:val="008D1511"/>
    <w:rsid w:val="008D1F2B"/>
    <w:rsid w:val="008D27E2"/>
    <w:rsid w:val="008D2D10"/>
    <w:rsid w:val="008D32DF"/>
    <w:rsid w:val="008D35E9"/>
    <w:rsid w:val="008D3959"/>
    <w:rsid w:val="008D3966"/>
    <w:rsid w:val="008D4210"/>
    <w:rsid w:val="008D4352"/>
    <w:rsid w:val="008D455E"/>
    <w:rsid w:val="008D5480"/>
    <w:rsid w:val="008D5A60"/>
    <w:rsid w:val="008D60BC"/>
    <w:rsid w:val="008D6B0C"/>
    <w:rsid w:val="008D6D7B"/>
    <w:rsid w:val="008D7D04"/>
    <w:rsid w:val="008D7EB7"/>
    <w:rsid w:val="008E003D"/>
    <w:rsid w:val="008E0430"/>
    <w:rsid w:val="008E0EB8"/>
    <w:rsid w:val="008E10A6"/>
    <w:rsid w:val="008E1271"/>
    <w:rsid w:val="008E14A9"/>
    <w:rsid w:val="008E1A5B"/>
    <w:rsid w:val="008E2251"/>
    <w:rsid w:val="008E230B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9E4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0760"/>
    <w:rsid w:val="009035DA"/>
    <w:rsid w:val="00903802"/>
    <w:rsid w:val="00904640"/>
    <w:rsid w:val="00904748"/>
    <w:rsid w:val="00904B8E"/>
    <w:rsid w:val="00904E27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C9"/>
    <w:rsid w:val="009122A6"/>
    <w:rsid w:val="0091291A"/>
    <w:rsid w:val="009133A6"/>
    <w:rsid w:val="00913612"/>
    <w:rsid w:val="0091366A"/>
    <w:rsid w:val="00913824"/>
    <w:rsid w:val="00914BF2"/>
    <w:rsid w:val="00915365"/>
    <w:rsid w:val="00915757"/>
    <w:rsid w:val="009159B3"/>
    <w:rsid w:val="00915FC5"/>
    <w:rsid w:val="0091607D"/>
    <w:rsid w:val="00916181"/>
    <w:rsid w:val="00916198"/>
    <w:rsid w:val="00917D77"/>
    <w:rsid w:val="009204C5"/>
    <w:rsid w:val="00920BC4"/>
    <w:rsid w:val="0092180D"/>
    <w:rsid w:val="009218BD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6FE2"/>
    <w:rsid w:val="00927F41"/>
    <w:rsid w:val="00927F8B"/>
    <w:rsid w:val="0093094D"/>
    <w:rsid w:val="009312BE"/>
    <w:rsid w:val="009323B2"/>
    <w:rsid w:val="009328C7"/>
    <w:rsid w:val="009336EC"/>
    <w:rsid w:val="00933F56"/>
    <w:rsid w:val="00934A93"/>
    <w:rsid w:val="00934C13"/>
    <w:rsid w:val="0093515C"/>
    <w:rsid w:val="00935228"/>
    <w:rsid w:val="009355A2"/>
    <w:rsid w:val="00935F9E"/>
    <w:rsid w:val="00936D98"/>
    <w:rsid w:val="009378BC"/>
    <w:rsid w:val="00940324"/>
    <w:rsid w:val="00941327"/>
    <w:rsid w:val="00941523"/>
    <w:rsid w:val="00942C80"/>
    <w:rsid w:val="00943029"/>
    <w:rsid w:val="00943197"/>
    <w:rsid w:val="00943486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405"/>
    <w:rsid w:val="0095048D"/>
    <w:rsid w:val="009504A8"/>
    <w:rsid w:val="00950729"/>
    <w:rsid w:val="00951300"/>
    <w:rsid w:val="00951558"/>
    <w:rsid w:val="00951940"/>
    <w:rsid w:val="00951ADB"/>
    <w:rsid w:val="00951E39"/>
    <w:rsid w:val="0095380C"/>
    <w:rsid w:val="00954353"/>
    <w:rsid w:val="00955985"/>
    <w:rsid w:val="00955C0A"/>
    <w:rsid w:val="00955C4F"/>
    <w:rsid w:val="00955E55"/>
    <w:rsid w:val="00956109"/>
    <w:rsid w:val="009575AA"/>
    <w:rsid w:val="00957B0D"/>
    <w:rsid w:val="00960634"/>
    <w:rsid w:val="00960CE7"/>
    <w:rsid w:val="00961A13"/>
    <w:rsid w:val="00962AF1"/>
    <w:rsid w:val="00962EB2"/>
    <w:rsid w:val="00963B86"/>
    <w:rsid w:val="00964777"/>
    <w:rsid w:val="009657F1"/>
    <w:rsid w:val="00965CB7"/>
    <w:rsid w:val="0096610C"/>
    <w:rsid w:val="0096625D"/>
    <w:rsid w:val="0096648B"/>
    <w:rsid w:val="009664F5"/>
    <w:rsid w:val="00967D46"/>
    <w:rsid w:val="009701A0"/>
    <w:rsid w:val="009709F8"/>
    <w:rsid w:val="009718B3"/>
    <w:rsid w:val="00971D96"/>
    <w:rsid w:val="009726BD"/>
    <w:rsid w:val="0097271B"/>
    <w:rsid w:val="009728F6"/>
    <w:rsid w:val="00972929"/>
    <w:rsid w:val="00972F91"/>
    <w:rsid w:val="0097317C"/>
    <w:rsid w:val="00973827"/>
    <w:rsid w:val="009739F2"/>
    <w:rsid w:val="00973D63"/>
    <w:rsid w:val="0097423C"/>
    <w:rsid w:val="009742D3"/>
    <w:rsid w:val="00974353"/>
    <w:rsid w:val="0097597B"/>
    <w:rsid w:val="00975EA4"/>
    <w:rsid w:val="00976F32"/>
    <w:rsid w:val="009770BB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59D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BD5"/>
    <w:rsid w:val="0099155F"/>
    <w:rsid w:val="009918B5"/>
    <w:rsid w:val="0099196F"/>
    <w:rsid w:val="00992814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2A0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17DA"/>
    <w:rsid w:val="009A2DF9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49F"/>
    <w:rsid w:val="009B05C8"/>
    <w:rsid w:val="009B1EF9"/>
    <w:rsid w:val="009B2365"/>
    <w:rsid w:val="009B24E0"/>
    <w:rsid w:val="009B26AC"/>
    <w:rsid w:val="009B304C"/>
    <w:rsid w:val="009B35DA"/>
    <w:rsid w:val="009B37E2"/>
    <w:rsid w:val="009B37FF"/>
    <w:rsid w:val="009B3E5E"/>
    <w:rsid w:val="009B41F0"/>
    <w:rsid w:val="009B4519"/>
    <w:rsid w:val="009B46F7"/>
    <w:rsid w:val="009B4AFF"/>
    <w:rsid w:val="009B506B"/>
    <w:rsid w:val="009B57EF"/>
    <w:rsid w:val="009B5989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D6E"/>
    <w:rsid w:val="009C21D5"/>
    <w:rsid w:val="009C2685"/>
    <w:rsid w:val="009C2CE0"/>
    <w:rsid w:val="009C3686"/>
    <w:rsid w:val="009C37ED"/>
    <w:rsid w:val="009C39BC"/>
    <w:rsid w:val="009C45F0"/>
    <w:rsid w:val="009C4BC2"/>
    <w:rsid w:val="009C4D22"/>
    <w:rsid w:val="009C4E05"/>
    <w:rsid w:val="009C5144"/>
    <w:rsid w:val="009C70EA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3296"/>
    <w:rsid w:val="009D4CBF"/>
    <w:rsid w:val="009D5BAB"/>
    <w:rsid w:val="009D5FF6"/>
    <w:rsid w:val="009D6A0A"/>
    <w:rsid w:val="009D7057"/>
    <w:rsid w:val="009D7580"/>
    <w:rsid w:val="009E058F"/>
    <w:rsid w:val="009E0A9E"/>
    <w:rsid w:val="009E0F49"/>
    <w:rsid w:val="009E19A2"/>
    <w:rsid w:val="009E2BAE"/>
    <w:rsid w:val="009E3AFD"/>
    <w:rsid w:val="009E3CDD"/>
    <w:rsid w:val="009E3DB5"/>
    <w:rsid w:val="009E4490"/>
    <w:rsid w:val="009E4546"/>
    <w:rsid w:val="009E4A12"/>
    <w:rsid w:val="009E4AC4"/>
    <w:rsid w:val="009E4ACB"/>
    <w:rsid w:val="009E4B16"/>
    <w:rsid w:val="009E4F07"/>
    <w:rsid w:val="009E5669"/>
    <w:rsid w:val="009E5C60"/>
    <w:rsid w:val="009E6018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29"/>
    <w:rsid w:val="009F4B00"/>
    <w:rsid w:val="009F4DA4"/>
    <w:rsid w:val="009F521F"/>
    <w:rsid w:val="009F5356"/>
    <w:rsid w:val="009F553C"/>
    <w:rsid w:val="009F59F8"/>
    <w:rsid w:val="009F7A7D"/>
    <w:rsid w:val="00A00457"/>
    <w:rsid w:val="00A005B0"/>
    <w:rsid w:val="00A00CEA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6CB"/>
    <w:rsid w:val="00A0497B"/>
    <w:rsid w:val="00A04D67"/>
    <w:rsid w:val="00A05672"/>
    <w:rsid w:val="00A06119"/>
    <w:rsid w:val="00A063A5"/>
    <w:rsid w:val="00A0642B"/>
    <w:rsid w:val="00A0663C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AD9"/>
    <w:rsid w:val="00A13DDD"/>
    <w:rsid w:val="00A14008"/>
    <w:rsid w:val="00A145A4"/>
    <w:rsid w:val="00A14813"/>
    <w:rsid w:val="00A14976"/>
    <w:rsid w:val="00A150B2"/>
    <w:rsid w:val="00A1566A"/>
    <w:rsid w:val="00A15AE1"/>
    <w:rsid w:val="00A165BF"/>
    <w:rsid w:val="00A1683B"/>
    <w:rsid w:val="00A16E83"/>
    <w:rsid w:val="00A172E8"/>
    <w:rsid w:val="00A179FF"/>
    <w:rsid w:val="00A2009D"/>
    <w:rsid w:val="00A205A4"/>
    <w:rsid w:val="00A205C9"/>
    <w:rsid w:val="00A21351"/>
    <w:rsid w:val="00A213FC"/>
    <w:rsid w:val="00A21A36"/>
    <w:rsid w:val="00A21DF7"/>
    <w:rsid w:val="00A22401"/>
    <w:rsid w:val="00A2275C"/>
    <w:rsid w:val="00A229D9"/>
    <w:rsid w:val="00A22A44"/>
    <w:rsid w:val="00A22FE5"/>
    <w:rsid w:val="00A23C0B"/>
    <w:rsid w:val="00A23F8E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A2B"/>
    <w:rsid w:val="00A30D13"/>
    <w:rsid w:val="00A30D4D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FE7"/>
    <w:rsid w:val="00A40522"/>
    <w:rsid w:val="00A41278"/>
    <w:rsid w:val="00A41CD0"/>
    <w:rsid w:val="00A42318"/>
    <w:rsid w:val="00A428FB"/>
    <w:rsid w:val="00A4376F"/>
    <w:rsid w:val="00A43B23"/>
    <w:rsid w:val="00A43FD0"/>
    <w:rsid w:val="00A44919"/>
    <w:rsid w:val="00A4549F"/>
    <w:rsid w:val="00A456D2"/>
    <w:rsid w:val="00A45B9B"/>
    <w:rsid w:val="00A45C93"/>
    <w:rsid w:val="00A460BF"/>
    <w:rsid w:val="00A462FE"/>
    <w:rsid w:val="00A46A7E"/>
    <w:rsid w:val="00A46C98"/>
    <w:rsid w:val="00A46EFA"/>
    <w:rsid w:val="00A4739F"/>
    <w:rsid w:val="00A4787E"/>
    <w:rsid w:val="00A501C9"/>
    <w:rsid w:val="00A50506"/>
    <w:rsid w:val="00A50F0F"/>
    <w:rsid w:val="00A516A3"/>
    <w:rsid w:val="00A52A3E"/>
    <w:rsid w:val="00A53C82"/>
    <w:rsid w:val="00A53F55"/>
    <w:rsid w:val="00A540F6"/>
    <w:rsid w:val="00A5417B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2891"/>
    <w:rsid w:val="00A630A2"/>
    <w:rsid w:val="00A632B8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422"/>
    <w:rsid w:val="00A67544"/>
    <w:rsid w:val="00A67678"/>
    <w:rsid w:val="00A67D3D"/>
    <w:rsid w:val="00A67E47"/>
    <w:rsid w:val="00A7000A"/>
    <w:rsid w:val="00A7075B"/>
    <w:rsid w:val="00A708D3"/>
    <w:rsid w:val="00A71629"/>
    <w:rsid w:val="00A71CE6"/>
    <w:rsid w:val="00A71D23"/>
    <w:rsid w:val="00A730E7"/>
    <w:rsid w:val="00A73323"/>
    <w:rsid w:val="00A7333A"/>
    <w:rsid w:val="00A734CF"/>
    <w:rsid w:val="00A736B2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77802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376"/>
    <w:rsid w:val="00A87797"/>
    <w:rsid w:val="00A90165"/>
    <w:rsid w:val="00A90E72"/>
    <w:rsid w:val="00A91399"/>
    <w:rsid w:val="00A92286"/>
    <w:rsid w:val="00A922A2"/>
    <w:rsid w:val="00A93050"/>
    <w:rsid w:val="00A931F9"/>
    <w:rsid w:val="00A9327B"/>
    <w:rsid w:val="00A9361B"/>
    <w:rsid w:val="00A93B69"/>
    <w:rsid w:val="00A94335"/>
    <w:rsid w:val="00A94ADB"/>
    <w:rsid w:val="00A95C8A"/>
    <w:rsid w:val="00A963C7"/>
    <w:rsid w:val="00A96C23"/>
    <w:rsid w:val="00AA02C3"/>
    <w:rsid w:val="00AA080D"/>
    <w:rsid w:val="00AA0BF5"/>
    <w:rsid w:val="00AA1626"/>
    <w:rsid w:val="00AA1C25"/>
    <w:rsid w:val="00AA1C7A"/>
    <w:rsid w:val="00AA2133"/>
    <w:rsid w:val="00AA34F0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64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708"/>
    <w:rsid w:val="00AC19AE"/>
    <w:rsid w:val="00AC209E"/>
    <w:rsid w:val="00AC2667"/>
    <w:rsid w:val="00AC278E"/>
    <w:rsid w:val="00AC30D0"/>
    <w:rsid w:val="00AC38A0"/>
    <w:rsid w:val="00AC3E6C"/>
    <w:rsid w:val="00AC4A00"/>
    <w:rsid w:val="00AC4E94"/>
    <w:rsid w:val="00AC5636"/>
    <w:rsid w:val="00AC5ABA"/>
    <w:rsid w:val="00AC67A8"/>
    <w:rsid w:val="00AC698E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79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25A"/>
    <w:rsid w:val="00AE459D"/>
    <w:rsid w:val="00AE4B4A"/>
    <w:rsid w:val="00AE4DDA"/>
    <w:rsid w:val="00AE59EC"/>
    <w:rsid w:val="00AE67B3"/>
    <w:rsid w:val="00AE6BE1"/>
    <w:rsid w:val="00AE7864"/>
    <w:rsid w:val="00AE7933"/>
    <w:rsid w:val="00AE7949"/>
    <w:rsid w:val="00AE79B0"/>
    <w:rsid w:val="00AE7EAF"/>
    <w:rsid w:val="00AF044E"/>
    <w:rsid w:val="00AF088F"/>
    <w:rsid w:val="00AF0B68"/>
    <w:rsid w:val="00AF13F0"/>
    <w:rsid w:val="00AF24C7"/>
    <w:rsid w:val="00AF25D5"/>
    <w:rsid w:val="00AF3DBB"/>
    <w:rsid w:val="00AF4B8D"/>
    <w:rsid w:val="00AF5021"/>
    <w:rsid w:val="00AF5194"/>
    <w:rsid w:val="00AF53EF"/>
    <w:rsid w:val="00AF666A"/>
    <w:rsid w:val="00AF6B3E"/>
    <w:rsid w:val="00AF73C3"/>
    <w:rsid w:val="00AF73DB"/>
    <w:rsid w:val="00AF73FA"/>
    <w:rsid w:val="00AF74C2"/>
    <w:rsid w:val="00AF795C"/>
    <w:rsid w:val="00AF7E22"/>
    <w:rsid w:val="00B00752"/>
    <w:rsid w:val="00B00770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D88"/>
    <w:rsid w:val="00B05528"/>
    <w:rsid w:val="00B05DE1"/>
    <w:rsid w:val="00B07150"/>
    <w:rsid w:val="00B07821"/>
    <w:rsid w:val="00B1055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FF"/>
    <w:rsid w:val="00B16322"/>
    <w:rsid w:val="00B1662E"/>
    <w:rsid w:val="00B16714"/>
    <w:rsid w:val="00B16A6F"/>
    <w:rsid w:val="00B176DC"/>
    <w:rsid w:val="00B204A9"/>
    <w:rsid w:val="00B2073D"/>
    <w:rsid w:val="00B2223A"/>
    <w:rsid w:val="00B22611"/>
    <w:rsid w:val="00B22743"/>
    <w:rsid w:val="00B22837"/>
    <w:rsid w:val="00B22C0D"/>
    <w:rsid w:val="00B22FB9"/>
    <w:rsid w:val="00B2334E"/>
    <w:rsid w:val="00B236F6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408"/>
    <w:rsid w:val="00B34A9F"/>
    <w:rsid w:val="00B34B8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A9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672"/>
    <w:rsid w:val="00B47A15"/>
    <w:rsid w:val="00B505C1"/>
    <w:rsid w:val="00B506AC"/>
    <w:rsid w:val="00B50BF9"/>
    <w:rsid w:val="00B51130"/>
    <w:rsid w:val="00B5115A"/>
    <w:rsid w:val="00B51542"/>
    <w:rsid w:val="00B51D1D"/>
    <w:rsid w:val="00B525E5"/>
    <w:rsid w:val="00B5310E"/>
    <w:rsid w:val="00B5321B"/>
    <w:rsid w:val="00B533D9"/>
    <w:rsid w:val="00B54ACC"/>
    <w:rsid w:val="00B54B63"/>
    <w:rsid w:val="00B54DCB"/>
    <w:rsid w:val="00B55AC2"/>
    <w:rsid w:val="00B55B5A"/>
    <w:rsid w:val="00B560C9"/>
    <w:rsid w:val="00B561C6"/>
    <w:rsid w:val="00B5641C"/>
    <w:rsid w:val="00B56533"/>
    <w:rsid w:val="00B56569"/>
    <w:rsid w:val="00B56CFC"/>
    <w:rsid w:val="00B57777"/>
    <w:rsid w:val="00B57A17"/>
    <w:rsid w:val="00B60550"/>
    <w:rsid w:val="00B60F14"/>
    <w:rsid w:val="00B6186B"/>
    <w:rsid w:val="00B61B79"/>
    <w:rsid w:val="00B61BE2"/>
    <w:rsid w:val="00B6266F"/>
    <w:rsid w:val="00B62907"/>
    <w:rsid w:val="00B62955"/>
    <w:rsid w:val="00B62E0B"/>
    <w:rsid w:val="00B63C32"/>
    <w:rsid w:val="00B64434"/>
    <w:rsid w:val="00B656BE"/>
    <w:rsid w:val="00B657E1"/>
    <w:rsid w:val="00B659C5"/>
    <w:rsid w:val="00B66559"/>
    <w:rsid w:val="00B66B63"/>
    <w:rsid w:val="00B70D58"/>
    <w:rsid w:val="00B70E15"/>
    <w:rsid w:val="00B711CE"/>
    <w:rsid w:val="00B71CA8"/>
    <w:rsid w:val="00B71DC8"/>
    <w:rsid w:val="00B73A6A"/>
    <w:rsid w:val="00B74114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157D"/>
    <w:rsid w:val="00B818F4"/>
    <w:rsid w:val="00B81BC9"/>
    <w:rsid w:val="00B82148"/>
    <w:rsid w:val="00B8222F"/>
    <w:rsid w:val="00B8258F"/>
    <w:rsid w:val="00B82615"/>
    <w:rsid w:val="00B829BE"/>
    <w:rsid w:val="00B82CF3"/>
    <w:rsid w:val="00B83444"/>
    <w:rsid w:val="00B836ED"/>
    <w:rsid w:val="00B8373A"/>
    <w:rsid w:val="00B84425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0F"/>
    <w:rsid w:val="00B925E3"/>
    <w:rsid w:val="00B9302B"/>
    <w:rsid w:val="00B93204"/>
    <w:rsid w:val="00B9455D"/>
    <w:rsid w:val="00B94E17"/>
    <w:rsid w:val="00B957FE"/>
    <w:rsid w:val="00B958CD"/>
    <w:rsid w:val="00B95AF4"/>
    <w:rsid w:val="00B95D91"/>
    <w:rsid w:val="00B95F02"/>
    <w:rsid w:val="00B96744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1E3"/>
    <w:rsid w:val="00BA2FEF"/>
    <w:rsid w:val="00BA46EA"/>
    <w:rsid w:val="00BA4D24"/>
    <w:rsid w:val="00BA5E62"/>
    <w:rsid w:val="00BA6425"/>
    <w:rsid w:val="00BA66A2"/>
    <w:rsid w:val="00BA7E4E"/>
    <w:rsid w:val="00BA7E92"/>
    <w:rsid w:val="00BB001A"/>
    <w:rsid w:val="00BB0149"/>
    <w:rsid w:val="00BB13A9"/>
    <w:rsid w:val="00BB1548"/>
    <w:rsid w:val="00BB18A9"/>
    <w:rsid w:val="00BB1CE7"/>
    <w:rsid w:val="00BB2FD3"/>
    <w:rsid w:val="00BB2FDF"/>
    <w:rsid w:val="00BB2FFF"/>
    <w:rsid w:val="00BB4C55"/>
    <w:rsid w:val="00BB5D3E"/>
    <w:rsid w:val="00BB5FCB"/>
    <w:rsid w:val="00BB604B"/>
    <w:rsid w:val="00BB7BCC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30B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6164"/>
    <w:rsid w:val="00BC6361"/>
    <w:rsid w:val="00BC6BC1"/>
    <w:rsid w:val="00BC6FD6"/>
    <w:rsid w:val="00BC793D"/>
    <w:rsid w:val="00BD008E"/>
    <w:rsid w:val="00BD0444"/>
    <w:rsid w:val="00BD051B"/>
    <w:rsid w:val="00BD0F02"/>
    <w:rsid w:val="00BD18C3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69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094"/>
    <w:rsid w:val="00BE332D"/>
    <w:rsid w:val="00BE3808"/>
    <w:rsid w:val="00BE3CF1"/>
    <w:rsid w:val="00BE3DC2"/>
    <w:rsid w:val="00BE4211"/>
    <w:rsid w:val="00BE4574"/>
    <w:rsid w:val="00BE4B20"/>
    <w:rsid w:val="00BE4E50"/>
    <w:rsid w:val="00BE5786"/>
    <w:rsid w:val="00BE5EC2"/>
    <w:rsid w:val="00BE5FC4"/>
    <w:rsid w:val="00BE65AF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9CE"/>
    <w:rsid w:val="00BF27FB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09D4"/>
    <w:rsid w:val="00C01671"/>
    <w:rsid w:val="00C02419"/>
    <w:rsid w:val="00C02766"/>
    <w:rsid w:val="00C02F76"/>
    <w:rsid w:val="00C03231"/>
    <w:rsid w:val="00C038A7"/>
    <w:rsid w:val="00C03914"/>
    <w:rsid w:val="00C03B3D"/>
    <w:rsid w:val="00C03EE8"/>
    <w:rsid w:val="00C049A2"/>
    <w:rsid w:val="00C04AAF"/>
    <w:rsid w:val="00C05061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07A88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67DB"/>
    <w:rsid w:val="00C16C30"/>
    <w:rsid w:val="00C17FF9"/>
    <w:rsid w:val="00C20A00"/>
    <w:rsid w:val="00C21673"/>
    <w:rsid w:val="00C21BEB"/>
    <w:rsid w:val="00C21C7A"/>
    <w:rsid w:val="00C23130"/>
    <w:rsid w:val="00C23D69"/>
    <w:rsid w:val="00C24631"/>
    <w:rsid w:val="00C24FB7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E58"/>
    <w:rsid w:val="00C312BD"/>
    <w:rsid w:val="00C32045"/>
    <w:rsid w:val="00C32217"/>
    <w:rsid w:val="00C32A49"/>
    <w:rsid w:val="00C3400F"/>
    <w:rsid w:val="00C344A0"/>
    <w:rsid w:val="00C346D0"/>
    <w:rsid w:val="00C34B64"/>
    <w:rsid w:val="00C34C36"/>
    <w:rsid w:val="00C34C82"/>
    <w:rsid w:val="00C352B3"/>
    <w:rsid w:val="00C353AE"/>
    <w:rsid w:val="00C35DA4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D8C"/>
    <w:rsid w:val="00C411AF"/>
    <w:rsid w:val="00C41295"/>
    <w:rsid w:val="00C4138D"/>
    <w:rsid w:val="00C413CB"/>
    <w:rsid w:val="00C41D0E"/>
    <w:rsid w:val="00C41D4B"/>
    <w:rsid w:val="00C41E3A"/>
    <w:rsid w:val="00C420D3"/>
    <w:rsid w:val="00C424A2"/>
    <w:rsid w:val="00C4304C"/>
    <w:rsid w:val="00C43315"/>
    <w:rsid w:val="00C43F62"/>
    <w:rsid w:val="00C452F5"/>
    <w:rsid w:val="00C45D00"/>
    <w:rsid w:val="00C46555"/>
    <w:rsid w:val="00C46A5F"/>
    <w:rsid w:val="00C46B15"/>
    <w:rsid w:val="00C46F4F"/>
    <w:rsid w:val="00C46F7D"/>
    <w:rsid w:val="00C478A3"/>
    <w:rsid w:val="00C479B5"/>
    <w:rsid w:val="00C47D58"/>
    <w:rsid w:val="00C50242"/>
    <w:rsid w:val="00C5034D"/>
    <w:rsid w:val="00C5050E"/>
    <w:rsid w:val="00C50E99"/>
    <w:rsid w:val="00C5153E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1F9"/>
    <w:rsid w:val="00C6477A"/>
    <w:rsid w:val="00C647FB"/>
    <w:rsid w:val="00C651BD"/>
    <w:rsid w:val="00C654E0"/>
    <w:rsid w:val="00C67719"/>
    <w:rsid w:val="00C67EAB"/>
    <w:rsid w:val="00C70DFF"/>
    <w:rsid w:val="00C726D0"/>
    <w:rsid w:val="00C74262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20BD"/>
    <w:rsid w:val="00C832DC"/>
    <w:rsid w:val="00C8377F"/>
    <w:rsid w:val="00C83D54"/>
    <w:rsid w:val="00C852A9"/>
    <w:rsid w:val="00C8646D"/>
    <w:rsid w:val="00C864DD"/>
    <w:rsid w:val="00C86ACB"/>
    <w:rsid w:val="00C876BC"/>
    <w:rsid w:val="00C90766"/>
    <w:rsid w:val="00C90C15"/>
    <w:rsid w:val="00C90D90"/>
    <w:rsid w:val="00C91DE3"/>
    <w:rsid w:val="00C91F5C"/>
    <w:rsid w:val="00C92127"/>
    <w:rsid w:val="00C92C7F"/>
    <w:rsid w:val="00C9369D"/>
    <w:rsid w:val="00C9383D"/>
    <w:rsid w:val="00C94227"/>
    <w:rsid w:val="00C944FA"/>
    <w:rsid w:val="00C95854"/>
    <w:rsid w:val="00C959FD"/>
    <w:rsid w:val="00C95B84"/>
    <w:rsid w:val="00C95D24"/>
    <w:rsid w:val="00C95EFF"/>
    <w:rsid w:val="00C96228"/>
    <w:rsid w:val="00C96E6F"/>
    <w:rsid w:val="00C97872"/>
    <w:rsid w:val="00CA0532"/>
    <w:rsid w:val="00CA17DE"/>
    <w:rsid w:val="00CA211A"/>
    <w:rsid w:val="00CA221D"/>
    <w:rsid w:val="00CA2241"/>
    <w:rsid w:val="00CA3CDD"/>
    <w:rsid w:val="00CA3D4E"/>
    <w:rsid w:val="00CA403B"/>
    <w:rsid w:val="00CA45EB"/>
    <w:rsid w:val="00CA46C8"/>
    <w:rsid w:val="00CA505A"/>
    <w:rsid w:val="00CA59DD"/>
    <w:rsid w:val="00CA736A"/>
    <w:rsid w:val="00CA785F"/>
    <w:rsid w:val="00CA7965"/>
    <w:rsid w:val="00CA7F97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C70"/>
    <w:rsid w:val="00CB2D2A"/>
    <w:rsid w:val="00CB41C9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2724"/>
    <w:rsid w:val="00CC3A23"/>
    <w:rsid w:val="00CC3BD5"/>
    <w:rsid w:val="00CC3CD6"/>
    <w:rsid w:val="00CC426A"/>
    <w:rsid w:val="00CC4FBF"/>
    <w:rsid w:val="00CC50D9"/>
    <w:rsid w:val="00CC6D12"/>
    <w:rsid w:val="00CC706A"/>
    <w:rsid w:val="00CC70D9"/>
    <w:rsid w:val="00CC737C"/>
    <w:rsid w:val="00CC737E"/>
    <w:rsid w:val="00CD087D"/>
    <w:rsid w:val="00CD09DA"/>
    <w:rsid w:val="00CD0F5D"/>
    <w:rsid w:val="00CD1C0B"/>
    <w:rsid w:val="00CD239A"/>
    <w:rsid w:val="00CD252E"/>
    <w:rsid w:val="00CD3198"/>
    <w:rsid w:val="00CD349B"/>
    <w:rsid w:val="00CD3FA3"/>
    <w:rsid w:val="00CD469A"/>
    <w:rsid w:val="00CD4AAE"/>
    <w:rsid w:val="00CD5098"/>
    <w:rsid w:val="00CD5512"/>
    <w:rsid w:val="00CD5BCB"/>
    <w:rsid w:val="00CD6B7C"/>
    <w:rsid w:val="00CD6E3D"/>
    <w:rsid w:val="00CD71AB"/>
    <w:rsid w:val="00CD72C7"/>
    <w:rsid w:val="00CD7563"/>
    <w:rsid w:val="00CD76FE"/>
    <w:rsid w:val="00CD77CF"/>
    <w:rsid w:val="00CD7958"/>
    <w:rsid w:val="00CE003C"/>
    <w:rsid w:val="00CE0109"/>
    <w:rsid w:val="00CE0943"/>
    <w:rsid w:val="00CE1FC5"/>
    <w:rsid w:val="00CE38D8"/>
    <w:rsid w:val="00CE46E5"/>
    <w:rsid w:val="00CE485A"/>
    <w:rsid w:val="00CE5279"/>
    <w:rsid w:val="00CE5528"/>
    <w:rsid w:val="00CE5A78"/>
    <w:rsid w:val="00CE60A3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56B"/>
    <w:rsid w:val="00CF3CD3"/>
    <w:rsid w:val="00CF4247"/>
    <w:rsid w:val="00CF4260"/>
    <w:rsid w:val="00CF5239"/>
    <w:rsid w:val="00CF5263"/>
    <w:rsid w:val="00CF5418"/>
    <w:rsid w:val="00CF565F"/>
    <w:rsid w:val="00CF5E61"/>
    <w:rsid w:val="00CF60B5"/>
    <w:rsid w:val="00CF740C"/>
    <w:rsid w:val="00CF76A6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4EC1"/>
    <w:rsid w:val="00D05132"/>
    <w:rsid w:val="00D05787"/>
    <w:rsid w:val="00D05EA9"/>
    <w:rsid w:val="00D071F8"/>
    <w:rsid w:val="00D07252"/>
    <w:rsid w:val="00D072FF"/>
    <w:rsid w:val="00D074F4"/>
    <w:rsid w:val="00D07A40"/>
    <w:rsid w:val="00D07CE1"/>
    <w:rsid w:val="00D07F7B"/>
    <w:rsid w:val="00D1026A"/>
    <w:rsid w:val="00D10716"/>
    <w:rsid w:val="00D107CF"/>
    <w:rsid w:val="00D10E56"/>
    <w:rsid w:val="00D11B0B"/>
    <w:rsid w:val="00D12075"/>
    <w:rsid w:val="00D12293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2212"/>
    <w:rsid w:val="00D233F1"/>
    <w:rsid w:val="00D23559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14D"/>
    <w:rsid w:val="00D31A02"/>
    <w:rsid w:val="00D32786"/>
    <w:rsid w:val="00D32A09"/>
    <w:rsid w:val="00D3323C"/>
    <w:rsid w:val="00D33456"/>
    <w:rsid w:val="00D3396F"/>
    <w:rsid w:val="00D33D4D"/>
    <w:rsid w:val="00D34A0B"/>
    <w:rsid w:val="00D34E28"/>
    <w:rsid w:val="00D35246"/>
    <w:rsid w:val="00D35678"/>
    <w:rsid w:val="00D36015"/>
    <w:rsid w:val="00D36234"/>
    <w:rsid w:val="00D36371"/>
    <w:rsid w:val="00D3643C"/>
    <w:rsid w:val="00D41005"/>
    <w:rsid w:val="00D4136F"/>
    <w:rsid w:val="00D41CC4"/>
    <w:rsid w:val="00D424C0"/>
    <w:rsid w:val="00D42566"/>
    <w:rsid w:val="00D42C77"/>
    <w:rsid w:val="00D437D8"/>
    <w:rsid w:val="00D44994"/>
    <w:rsid w:val="00D45C8D"/>
    <w:rsid w:val="00D45DF3"/>
    <w:rsid w:val="00D46174"/>
    <w:rsid w:val="00D47636"/>
    <w:rsid w:val="00D47DD0"/>
    <w:rsid w:val="00D50183"/>
    <w:rsid w:val="00D51D12"/>
    <w:rsid w:val="00D51EED"/>
    <w:rsid w:val="00D51FA9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D92"/>
    <w:rsid w:val="00D66E18"/>
    <w:rsid w:val="00D6734D"/>
    <w:rsid w:val="00D67733"/>
    <w:rsid w:val="00D67823"/>
    <w:rsid w:val="00D679CF"/>
    <w:rsid w:val="00D679D3"/>
    <w:rsid w:val="00D7012A"/>
    <w:rsid w:val="00D70A36"/>
    <w:rsid w:val="00D71294"/>
    <w:rsid w:val="00D71E7A"/>
    <w:rsid w:val="00D72104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EC"/>
    <w:rsid w:val="00D81231"/>
    <w:rsid w:val="00D81461"/>
    <w:rsid w:val="00D81792"/>
    <w:rsid w:val="00D819B1"/>
    <w:rsid w:val="00D81BA1"/>
    <w:rsid w:val="00D81CD4"/>
    <w:rsid w:val="00D82494"/>
    <w:rsid w:val="00D82E5F"/>
    <w:rsid w:val="00D82ECC"/>
    <w:rsid w:val="00D83898"/>
    <w:rsid w:val="00D83AE9"/>
    <w:rsid w:val="00D83F48"/>
    <w:rsid w:val="00D84266"/>
    <w:rsid w:val="00D84C46"/>
    <w:rsid w:val="00D857B8"/>
    <w:rsid w:val="00D85D1F"/>
    <w:rsid w:val="00D8626B"/>
    <w:rsid w:val="00D86896"/>
    <w:rsid w:val="00D86C0B"/>
    <w:rsid w:val="00D87175"/>
    <w:rsid w:val="00D87ABF"/>
    <w:rsid w:val="00D87BF8"/>
    <w:rsid w:val="00D87C75"/>
    <w:rsid w:val="00D90819"/>
    <w:rsid w:val="00D90CD3"/>
    <w:rsid w:val="00D90E2C"/>
    <w:rsid w:val="00D919E6"/>
    <w:rsid w:val="00D91BE1"/>
    <w:rsid w:val="00D92B24"/>
    <w:rsid w:val="00D92C29"/>
    <w:rsid w:val="00D934EF"/>
    <w:rsid w:val="00D936E2"/>
    <w:rsid w:val="00D93E49"/>
    <w:rsid w:val="00D9488B"/>
    <w:rsid w:val="00D94DF1"/>
    <w:rsid w:val="00D9503C"/>
    <w:rsid w:val="00D95104"/>
    <w:rsid w:val="00D95600"/>
    <w:rsid w:val="00D95900"/>
    <w:rsid w:val="00D9683C"/>
    <w:rsid w:val="00D977A0"/>
    <w:rsid w:val="00D97884"/>
    <w:rsid w:val="00D97C79"/>
    <w:rsid w:val="00D97F0E"/>
    <w:rsid w:val="00D97F43"/>
    <w:rsid w:val="00DA0712"/>
    <w:rsid w:val="00DA0A7F"/>
    <w:rsid w:val="00DA1C31"/>
    <w:rsid w:val="00DA20BC"/>
    <w:rsid w:val="00DA2575"/>
    <w:rsid w:val="00DA26BA"/>
    <w:rsid w:val="00DA272E"/>
    <w:rsid w:val="00DA2E9E"/>
    <w:rsid w:val="00DA2ED7"/>
    <w:rsid w:val="00DA3AB3"/>
    <w:rsid w:val="00DA3E7A"/>
    <w:rsid w:val="00DA3EF7"/>
    <w:rsid w:val="00DA430C"/>
    <w:rsid w:val="00DA43A2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11F8"/>
    <w:rsid w:val="00DB1678"/>
    <w:rsid w:val="00DB18F8"/>
    <w:rsid w:val="00DB1F2A"/>
    <w:rsid w:val="00DB2175"/>
    <w:rsid w:val="00DB297F"/>
    <w:rsid w:val="00DB2C83"/>
    <w:rsid w:val="00DB3153"/>
    <w:rsid w:val="00DB317A"/>
    <w:rsid w:val="00DB3B82"/>
    <w:rsid w:val="00DB449F"/>
    <w:rsid w:val="00DB485D"/>
    <w:rsid w:val="00DB4C6E"/>
    <w:rsid w:val="00DB5293"/>
    <w:rsid w:val="00DB62DB"/>
    <w:rsid w:val="00DB6ED8"/>
    <w:rsid w:val="00DB7EA8"/>
    <w:rsid w:val="00DC1301"/>
    <w:rsid w:val="00DC1327"/>
    <w:rsid w:val="00DC1350"/>
    <w:rsid w:val="00DC151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6B3A"/>
    <w:rsid w:val="00DC71F2"/>
    <w:rsid w:val="00DC7770"/>
    <w:rsid w:val="00DC7E52"/>
    <w:rsid w:val="00DD12C5"/>
    <w:rsid w:val="00DD2025"/>
    <w:rsid w:val="00DD219C"/>
    <w:rsid w:val="00DD22EA"/>
    <w:rsid w:val="00DD23A0"/>
    <w:rsid w:val="00DD2E74"/>
    <w:rsid w:val="00DD3EF5"/>
    <w:rsid w:val="00DD3FE2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3ED"/>
    <w:rsid w:val="00DE163F"/>
    <w:rsid w:val="00DE219B"/>
    <w:rsid w:val="00DE3407"/>
    <w:rsid w:val="00DE3979"/>
    <w:rsid w:val="00DE4EAA"/>
    <w:rsid w:val="00DE52E3"/>
    <w:rsid w:val="00DE6E64"/>
    <w:rsid w:val="00DE70CB"/>
    <w:rsid w:val="00DE7C00"/>
    <w:rsid w:val="00DF03E9"/>
    <w:rsid w:val="00DF03ED"/>
    <w:rsid w:val="00DF04EE"/>
    <w:rsid w:val="00DF061F"/>
    <w:rsid w:val="00DF0983"/>
    <w:rsid w:val="00DF0BF4"/>
    <w:rsid w:val="00DF10B2"/>
    <w:rsid w:val="00DF179D"/>
    <w:rsid w:val="00DF1E9C"/>
    <w:rsid w:val="00DF2048"/>
    <w:rsid w:val="00DF2168"/>
    <w:rsid w:val="00DF2D2C"/>
    <w:rsid w:val="00DF4572"/>
    <w:rsid w:val="00DF4658"/>
    <w:rsid w:val="00DF498C"/>
    <w:rsid w:val="00DF577E"/>
    <w:rsid w:val="00DF5A1C"/>
    <w:rsid w:val="00DF5AA2"/>
    <w:rsid w:val="00DF5C5B"/>
    <w:rsid w:val="00DF6C8B"/>
    <w:rsid w:val="00DF6F17"/>
    <w:rsid w:val="00DF6F28"/>
    <w:rsid w:val="00DF78FA"/>
    <w:rsid w:val="00DF7AE1"/>
    <w:rsid w:val="00E0010B"/>
    <w:rsid w:val="00E002F1"/>
    <w:rsid w:val="00E0082C"/>
    <w:rsid w:val="00E00F04"/>
    <w:rsid w:val="00E01280"/>
    <w:rsid w:val="00E01DAA"/>
    <w:rsid w:val="00E023E5"/>
    <w:rsid w:val="00E02432"/>
    <w:rsid w:val="00E0337E"/>
    <w:rsid w:val="00E037CC"/>
    <w:rsid w:val="00E04022"/>
    <w:rsid w:val="00E04DC9"/>
    <w:rsid w:val="00E06528"/>
    <w:rsid w:val="00E066DB"/>
    <w:rsid w:val="00E06BC9"/>
    <w:rsid w:val="00E07220"/>
    <w:rsid w:val="00E0728F"/>
    <w:rsid w:val="00E0749C"/>
    <w:rsid w:val="00E0755C"/>
    <w:rsid w:val="00E07679"/>
    <w:rsid w:val="00E076D3"/>
    <w:rsid w:val="00E112CA"/>
    <w:rsid w:val="00E11548"/>
    <w:rsid w:val="00E13D40"/>
    <w:rsid w:val="00E14A7E"/>
    <w:rsid w:val="00E14FDA"/>
    <w:rsid w:val="00E151E1"/>
    <w:rsid w:val="00E15AB0"/>
    <w:rsid w:val="00E16766"/>
    <w:rsid w:val="00E169E2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872"/>
    <w:rsid w:val="00E21AC0"/>
    <w:rsid w:val="00E21E47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6D56"/>
    <w:rsid w:val="00E37DDE"/>
    <w:rsid w:val="00E40949"/>
    <w:rsid w:val="00E40C38"/>
    <w:rsid w:val="00E41C21"/>
    <w:rsid w:val="00E42428"/>
    <w:rsid w:val="00E42745"/>
    <w:rsid w:val="00E429ED"/>
    <w:rsid w:val="00E43F37"/>
    <w:rsid w:val="00E441E6"/>
    <w:rsid w:val="00E446A7"/>
    <w:rsid w:val="00E450ED"/>
    <w:rsid w:val="00E4592B"/>
    <w:rsid w:val="00E45C4B"/>
    <w:rsid w:val="00E46C47"/>
    <w:rsid w:val="00E46D4F"/>
    <w:rsid w:val="00E4765D"/>
    <w:rsid w:val="00E4791B"/>
    <w:rsid w:val="00E47A41"/>
    <w:rsid w:val="00E47DFA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6354"/>
    <w:rsid w:val="00E56C7A"/>
    <w:rsid w:val="00E57050"/>
    <w:rsid w:val="00E5733D"/>
    <w:rsid w:val="00E57613"/>
    <w:rsid w:val="00E57B3F"/>
    <w:rsid w:val="00E57EAC"/>
    <w:rsid w:val="00E604EF"/>
    <w:rsid w:val="00E61402"/>
    <w:rsid w:val="00E618CF"/>
    <w:rsid w:val="00E61CC0"/>
    <w:rsid w:val="00E6277B"/>
    <w:rsid w:val="00E62B05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9A7"/>
    <w:rsid w:val="00E75B09"/>
    <w:rsid w:val="00E75EBA"/>
    <w:rsid w:val="00E763B4"/>
    <w:rsid w:val="00E76BEA"/>
    <w:rsid w:val="00E76DBA"/>
    <w:rsid w:val="00E77530"/>
    <w:rsid w:val="00E77848"/>
    <w:rsid w:val="00E779B3"/>
    <w:rsid w:val="00E804D2"/>
    <w:rsid w:val="00E80514"/>
    <w:rsid w:val="00E806DF"/>
    <w:rsid w:val="00E8083D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4E5E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671"/>
    <w:rsid w:val="00E91753"/>
    <w:rsid w:val="00E91F04"/>
    <w:rsid w:val="00E91F35"/>
    <w:rsid w:val="00E9259E"/>
    <w:rsid w:val="00E95220"/>
    <w:rsid w:val="00E95BA6"/>
    <w:rsid w:val="00E95DC2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18B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104A"/>
    <w:rsid w:val="00EB104F"/>
    <w:rsid w:val="00EB1B27"/>
    <w:rsid w:val="00EB1DA8"/>
    <w:rsid w:val="00EB28C3"/>
    <w:rsid w:val="00EB2D2E"/>
    <w:rsid w:val="00EB3244"/>
    <w:rsid w:val="00EB3A74"/>
    <w:rsid w:val="00EB437E"/>
    <w:rsid w:val="00EB4B75"/>
    <w:rsid w:val="00EB4CFF"/>
    <w:rsid w:val="00EB4E0F"/>
    <w:rsid w:val="00EB5074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0D61"/>
    <w:rsid w:val="00EC149F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5BC"/>
    <w:rsid w:val="00ED49B0"/>
    <w:rsid w:val="00ED517A"/>
    <w:rsid w:val="00ED5B85"/>
    <w:rsid w:val="00ED5F9D"/>
    <w:rsid w:val="00ED5FE4"/>
    <w:rsid w:val="00ED67C3"/>
    <w:rsid w:val="00ED6FAD"/>
    <w:rsid w:val="00ED71C5"/>
    <w:rsid w:val="00ED7B18"/>
    <w:rsid w:val="00EE0114"/>
    <w:rsid w:val="00EE0CBF"/>
    <w:rsid w:val="00EE16FA"/>
    <w:rsid w:val="00EE1762"/>
    <w:rsid w:val="00EE18B9"/>
    <w:rsid w:val="00EE2304"/>
    <w:rsid w:val="00EE283A"/>
    <w:rsid w:val="00EE32CE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1250"/>
    <w:rsid w:val="00EF1BFD"/>
    <w:rsid w:val="00EF1F9C"/>
    <w:rsid w:val="00EF21E0"/>
    <w:rsid w:val="00EF2372"/>
    <w:rsid w:val="00EF25AE"/>
    <w:rsid w:val="00EF25C1"/>
    <w:rsid w:val="00EF4366"/>
    <w:rsid w:val="00EF4CD6"/>
    <w:rsid w:val="00EF55A0"/>
    <w:rsid w:val="00EF5B69"/>
    <w:rsid w:val="00EF5F50"/>
    <w:rsid w:val="00EF63D1"/>
    <w:rsid w:val="00EF6513"/>
    <w:rsid w:val="00EF653D"/>
    <w:rsid w:val="00EF6683"/>
    <w:rsid w:val="00EF69BC"/>
    <w:rsid w:val="00EF6CAC"/>
    <w:rsid w:val="00EF6FB3"/>
    <w:rsid w:val="00EF7002"/>
    <w:rsid w:val="00EF712D"/>
    <w:rsid w:val="00EF765D"/>
    <w:rsid w:val="00EF769B"/>
    <w:rsid w:val="00F00133"/>
    <w:rsid w:val="00F00441"/>
    <w:rsid w:val="00F02651"/>
    <w:rsid w:val="00F027BA"/>
    <w:rsid w:val="00F03124"/>
    <w:rsid w:val="00F03E79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37B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125E"/>
    <w:rsid w:val="00F31772"/>
    <w:rsid w:val="00F317AE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7AF"/>
    <w:rsid w:val="00F36C5F"/>
    <w:rsid w:val="00F37259"/>
    <w:rsid w:val="00F400F2"/>
    <w:rsid w:val="00F4025D"/>
    <w:rsid w:val="00F40421"/>
    <w:rsid w:val="00F405A4"/>
    <w:rsid w:val="00F406F4"/>
    <w:rsid w:val="00F40F2E"/>
    <w:rsid w:val="00F41EFC"/>
    <w:rsid w:val="00F41F05"/>
    <w:rsid w:val="00F433BD"/>
    <w:rsid w:val="00F444ED"/>
    <w:rsid w:val="00F44EC5"/>
    <w:rsid w:val="00F470D6"/>
    <w:rsid w:val="00F47498"/>
    <w:rsid w:val="00F50EE9"/>
    <w:rsid w:val="00F512B2"/>
    <w:rsid w:val="00F5283D"/>
    <w:rsid w:val="00F52ABA"/>
    <w:rsid w:val="00F52BC7"/>
    <w:rsid w:val="00F52BE1"/>
    <w:rsid w:val="00F53BF4"/>
    <w:rsid w:val="00F541A5"/>
    <w:rsid w:val="00F54266"/>
    <w:rsid w:val="00F55043"/>
    <w:rsid w:val="00F559C5"/>
    <w:rsid w:val="00F55B69"/>
    <w:rsid w:val="00F5626D"/>
    <w:rsid w:val="00F56681"/>
    <w:rsid w:val="00F56D15"/>
    <w:rsid w:val="00F56DCF"/>
    <w:rsid w:val="00F57034"/>
    <w:rsid w:val="00F57B1F"/>
    <w:rsid w:val="00F60BE9"/>
    <w:rsid w:val="00F6187B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67D80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C1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9E1"/>
    <w:rsid w:val="00F81B40"/>
    <w:rsid w:val="00F820C4"/>
    <w:rsid w:val="00F820CD"/>
    <w:rsid w:val="00F822F3"/>
    <w:rsid w:val="00F823B4"/>
    <w:rsid w:val="00F832AA"/>
    <w:rsid w:val="00F834F1"/>
    <w:rsid w:val="00F83829"/>
    <w:rsid w:val="00F84069"/>
    <w:rsid w:val="00F843D7"/>
    <w:rsid w:val="00F845F2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ADB"/>
    <w:rsid w:val="00F90E78"/>
    <w:rsid w:val="00F91209"/>
    <w:rsid w:val="00F9221F"/>
    <w:rsid w:val="00F92370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4E4"/>
    <w:rsid w:val="00F97908"/>
    <w:rsid w:val="00F97B3C"/>
    <w:rsid w:val="00F97B43"/>
    <w:rsid w:val="00FA07F8"/>
    <w:rsid w:val="00FA105C"/>
    <w:rsid w:val="00FA10BB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BFE"/>
    <w:rsid w:val="00FA4D66"/>
    <w:rsid w:val="00FA56AE"/>
    <w:rsid w:val="00FA5A4E"/>
    <w:rsid w:val="00FA5B6B"/>
    <w:rsid w:val="00FA6157"/>
    <w:rsid w:val="00FA63D8"/>
    <w:rsid w:val="00FA668E"/>
    <w:rsid w:val="00FA71F2"/>
    <w:rsid w:val="00FA7538"/>
    <w:rsid w:val="00FA7B10"/>
    <w:rsid w:val="00FB0082"/>
    <w:rsid w:val="00FB0243"/>
    <w:rsid w:val="00FB0AC3"/>
    <w:rsid w:val="00FB0AD9"/>
    <w:rsid w:val="00FB1527"/>
    <w:rsid w:val="00FB1D7A"/>
    <w:rsid w:val="00FB1E67"/>
    <w:rsid w:val="00FB203D"/>
    <w:rsid w:val="00FB24E2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2A7"/>
    <w:rsid w:val="00FB52DF"/>
    <w:rsid w:val="00FB570B"/>
    <w:rsid w:val="00FB6024"/>
    <w:rsid w:val="00FB6165"/>
    <w:rsid w:val="00FB71F1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34A3"/>
    <w:rsid w:val="00FC3981"/>
    <w:rsid w:val="00FC4668"/>
    <w:rsid w:val="00FC4729"/>
    <w:rsid w:val="00FC4A8C"/>
    <w:rsid w:val="00FC53DB"/>
    <w:rsid w:val="00FC57BE"/>
    <w:rsid w:val="00FC5ED5"/>
    <w:rsid w:val="00FC5FC2"/>
    <w:rsid w:val="00FC6177"/>
    <w:rsid w:val="00FC63D1"/>
    <w:rsid w:val="00FC7528"/>
    <w:rsid w:val="00FD0572"/>
    <w:rsid w:val="00FD1299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5C8"/>
    <w:rsid w:val="00FD4608"/>
    <w:rsid w:val="00FD473E"/>
    <w:rsid w:val="00FD4808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DCE"/>
    <w:rsid w:val="00FE0ED4"/>
    <w:rsid w:val="00FE1D96"/>
    <w:rsid w:val="00FE1EAB"/>
    <w:rsid w:val="00FE23ED"/>
    <w:rsid w:val="00FE2421"/>
    <w:rsid w:val="00FE284B"/>
    <w:rsid w:val="00FE3004"/>
    <w:rsid w:val="00FE3465"/>
    <w:rsid w:val="00FE35A6"/>
    <w:rsid w:val="00FE3CC4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1ED0"/>
    <w:rsid w:val="00FF2310"/>
    <w:rsid w:val="00FF2319"/>
    <w:rsid w:val="00FF2B27"/>
    <w:rsid w:val="00FF2E73"/>
    <w:rsid w:val="00FF34D1"/>
    <w:rsid w:val="00FF3F54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9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989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4</cp:revision>
  <cp:lastPrinted>2007-06-18T22:08:00Z</cp:lastPrinted>
  <dcterms:created xsi:type="dcterms:W3CDTF">2023-04-05T23:51:00Z</dcterms:created>
  <dcterms:modified xsi:type="dcterms:W3CDTF">2023-04-07T01:39:00Z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